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8CE09" w14:textId="77777777" w:rsidR="00CC2F57" w:rsidRPr="00CC2F57" w:rsidRDefault="00CC2F57" w:rsidP="00CC2F57">
      <w:pPr>
        <w:spacing w:line="278" w:lineRule="auto"/>
        <w:jc w:val="center"/>
        <w:rPr>
          <w:rFonts w:ascii="Aptos" w:eastAsia="Aptos" w:hAnsi="Aptos" w:cs="Times New Roman"/>
          <w:kern w:val="2"/>
          <w:sz w:val="24"/>
          <w:szCs w:val="24"/>
          <w14:ligatures w14:val="standardContextual"/>
        </w:rPr>
      </w:pPr>
      <w:r w:rsidRPr="00CC2F57">
        <w:rPr>
          <w:rFonts w:ascii="Aptos" w:eastAsia="Aptos" w:hAnsi="Aptos" w:cs="Times New Roman"/>
          <w:b/>
          <w:bCs/>
          <w:kern w:val="2"/>
          <w:sz w:val="24"/>
          <w:szCs w:val="24"/>
          <w14:ligatures w14:val="standardContextual"/>
        </w:rPr>
        <w:t>CONVENZIONE</w:t>
      </w:r>
    </w:p>
    <w:p w14:paraId="0404E153" w14:textId="0C93A53D" w:rsidR="00CC2F57" w:rsidRPr="00CC2F57" w:rsidRDefault="00CC2F57" w:rsidP="000511BC">
      <w:pPr>
        <w:spacing w:line="278" w:lineRule="auto"/>
        <w:jc w:val="both"/>
        <w:rPr>
          <w:rFonts w:ascii="Aptos" w:eastAsia="Aptos" w:hAnsi="Aptos" w:cs="Times New Roman"/>
          <w:i/>
          <w:kern w:val="2"/>
          <w:sz w:val="24"/>
          <w:szCs w:val="24"/>
          <w14:ligatures w14:val="standardContextual"/>
        </w:rPr>
      </w:pPr>
      <w:r w:rsidRPr="00CC2F57">
        <w:rPr>
          <w:rFonts w:ascii="Aptos" w:eastAsia="Aptos" w:hAnsi="Aptos" w:cs="Times New Roman"/>
          <w:b/>
          <w:bCs/>
          <w:i/>
          <w:kern w:val="2"/>
          <w:sz w:val="24"/>
          <w:szCs w:val="24"/>
          <w14:ligatures w14:val="standardContextual"/>
        </w:rPr>
        <w:t xml:space="preserve">per lo svolgimento delle attività di tirocinio </w:t>
      </w:r>
      <w:r w:rsidR="000511BC" w:rsidRPr="00CC2F57">
        <w:rPr>
          <w:rFonts w:ascii="Aptos" w:eastAsia="Aptos" w:hAnsi="Aptos" w:cs="Times New Roman"/>
          <w:b/>
          <w:bCs/>
          <w:i/>
          <w:kern w:val="2"/>
          <w:sz w:val="24"/>
          <w:szCs w:val="24"/>
          <w14:ligatures w14:val="standardContextual"/>
        </w:rPr>
        <w:t>previste nell’ambito dei percorsi abilitanti di formaz</w:t>
      </w:r>
      <w:r w:rsidR="000511BC">
        <w:rPr>
          <w:rFonts w:ascii="Aptos" w:eastAsia="Aptos" w:hAnsi="Aptos" w:cs="Times New Roman"/>
          <w:b/>
          <w:bCs/>
          <w:i/>
          <w:kern w:val="2"/>
          <w:sz w:val="24"/>
          <w:szCs w:val="24"/>
          <w14:ligatures w14:val="standardContextual"/>
        </w:rPr>
        <w:t xml:space="preserve">ione iniziale degli insegnanti, ai sensi del DPCM 4 agosto 2023, </w:t>
      </w:r>
      <w:r w:rsidR="000511BC" w:rsidRPr="000511BC">
        <w:rPr>
          <w:rFonts w:ascii="Aptos" w:eastAsia="Aptos" w:hAnsi="Aptos" w:cs="Times New Roman"/>
          <w:b/>
          <w:bCs/>
          <w:i/>
          <w:kern w:val="2"/>
          <w:sz w:val="24"/>
          <w:szCs w:val="24"/>
          <w14:ligatures w14:val="standardContextual"/>
        </w:rPr>
        <w:t>p</w:t>
      </w:r>
      <w:r w:rsidR="000511BC">
        <w:rPr>
          <w:rFonts w:ascii="Aptos" w:eastAsia="Aptos" w:hAnsi="Aptos" w:cs="Times New Roman"/>
          <w:b/>
          <w:bCs/>
          <w:i/>
          <w:kern w:val="2"/>
          <w:sz w:val="24"/>
          <w:szCs w:val="24"/>
          <w14:ligatures w14:val="standardContextual"/>
        </w:rPr>
        <w:t xml:space="preserve">resso </w:t>
      </w:r>
      <w:r w:rsidR="00BC2107">
        <w:rPr>
          <w:rFonts w:ascii="Aptos" w:eastAsia="Aptos" w:hAnsi="Aptos" w:cs="Times New Roman"/>
          <w:b/>
          <w:bCs/>
          <w:i/>
          <w:kern w:val="2"/>
          <w:sz w:val="24"/>
          <w:szCs w:val="24"/>
          <w14:ligatures w14:val="standardContextual"/>
        </w:rPr>
        <w:t xml:space="preserve">le </w:t>
      </w:r>
      <w:r w:rsidR="000511BC">
        <w:rPr>
          <w:rFonts w:ascii="Aptos" w:eastAsia="Aptos" w:hAnsi="Aptos" w:cs="Times New Roman"/>
          <w:b/>
          <w:bCs/>
          <w:i/>
          <w:kern w:val="2"/>
          <w:sz w:val="24"/>
          <w:szCs w:val="24"/>
          <w14:ligatures w14:val="standardContextual"/>
        </w:rPr>
        <w:t>Istituzioni scolastiche</w:t>
      </w:r>
      <w:r w:rsidR="00BC2107">
        <w:rPr>
          <w:rFonts w:ascii="Aptos" w:eastAsia="Aptos" w:hAnsi="Aptos" w:cs="Times New Roman"/>
          <w:b/>
          <w:bCs/>
          <w:i/>
          <w:kern w:val="2"/>
          <w:sz w:val="24"/>
          <w:szCs w:val="24"/>
          <w14:ligatures w14:val="standardContextual"/>
        </w:rPr>
        <w:t>,</w:t>
      </w:r>
      <w:r w:rsidR="000511BC">
        <w:rPr>
          <w:rFonts w:ascii="Aptos" w:eastAsia="Aptos" w:hAnsi="Aptos" w:cs="Times New Roman"/>
          <w:b/>
          <w:bCs/>
          <w:i/>
          <w:kern w:val="2"/>
          <w:sz w:val="24"/>
          <w:szCs w:val="24"/>
          <w14:ligatures w14:val="standardContextual"/>
        </w:rPr>
        <w:t xml:space="preserve"> </w:t>
      </w:r>
      <w:r w:rsidRPr="00CC2F57">
        <w:rPr>
          <w:rFonts w:ascii="Aptos" w:eastAsia="Aptos" w:hAnsi="Aptos" w:cs="Times New Roman"/>
          <w:b/>
          <w:bCs/>
          <w:i/>
          <w:kern w:val="2"/>
          <w:sz w:val="24"/>
          <w:szCs w:val="24"/>
          <w14:ligatures w14:val="standardContextual"/>
        </w:rPr>
        <w:t>da p</w:t>
      </w:r>
      <w:r w:rsidR="000511BC">
        <w:rPr>
          <w:rFonts w:ascii="Aptos" w:eastAsia="Aptos" w:hAnsi="Aptos" w:cs="Times New Roman"/>
          <w:b/>
          <w:bCs/>
          <w:i/>
          <w:kern w:val="2"/>
          <w:sz w:val="24"/>
          <w:szCs w:val="24"/>
          <w14:ligatures w14:val="standardContextual"/>
        </w:rPr>
        <w:t>arte degli studenti iscritti ai Corsi</w:t>
      </w:r>
      <w:r w:rsidR="000511BC" w:rsidRPr="000511BC">
        <w:rPr>
          <w:rFonts w:ascii="Aptos" w:eastAsia="Aptos" w:hAnsi="Aptos" w:cs="Times New Roman"/>
          <w:b/>
          <w:bCs/>
          <w:i/>
          <w:kern w:val="2"/>
          <w:sz w:val="24"/>
          <w:szCs w:val="24"/>
          <w14:ligatures w14:val="standardContextual"/>
        </w:rPr>
        <w:t xml:space="preserve"> di</w:t>
      </w:r>
      <w:r w:rsidR="000511BC">
        <w:rPr>
          <w:rFonts w:ascii="Aptos" w:eastAsia="Aptos" w:hAnsi="Aptos" w:cs="Times New Roman"/>
          <w:b/>
          <w:bCs/>
          <w:i/>
          <w:kern w:val="2"/>
          <w:sz w:val="24"/>
          <w:szCs w:val="24"/>
          <w14:ligatures w14:val="standardContextual"/>
        </w:rPr>
        <w:t xml:space="preserve"> </w:t>
      </w:r>
      <w:r w:rsidR="000511BC" w:rsidRPr="000511BC">
        <w:rPr>
          <w:rFonts w:ascii="Aptos" w:eastAsia="Aptos" w:hAnsi="Aptos" w:cs="Times New Roman"/>
          <w:b/>
          <w:bCs/>
          <w:i/>
          <w:kern w:val="2"/>
          <w:sz w:val="24"/>
          <w:szCs w:val="24"/>
          <w14:ligatures w14:val="standardContextual"/>
        </w:rPr>
        <w:t>formaz</w:t>
      </w:r>
      <w:r w:rsidR="000511BC">
        <w:rPr>
          <w:rFonts w:ascii="Aptos" w:eastAsia="Aptos" w:hAnsi="Aptos" w:cs="Times New Roman"/>
          <w:b/>
          <w:bCs/>
          <w:i/>
          <w:kern w:val="2"/>
          <w:sz w:val="24"/>
          <w:szCs w:val="24"/>
          <w14:ligatures w14:val="standardContextual"/>
        </w:rPr>
        <w:t>ione per il conseguimento dell’</w:t>
      </w:r>
      <w:r w:rsidR="000511BC" w:rsidRPr="000511BC">
        <w:rPr>
          <w:rFonts w:ascii="Aptos" w:eastAsia="Aptos" w:hAnsi="Aptos" w:cs="Times New Roman"/>
          <w:b/>
          <w:bCs/>
          <w:i/>
          <w:kern w:val="2"/>
          <w:sz w:val="24"/>
          <w:szCs w:val="24"/>
          <w14:ligatures w14:val="standardContextual"/>
        </w:rPr>
        <w:t>abilitazione all’insegnamento presso</w:t>
      </w:r>
      <w:r w:rsidR="000511BC">
        <w:rPr>
          <w:rFonts w:ascii="Aptos" w:eastAsia="Aptos" w:hAnsi="Aptos" w:cs="Times New Roman"/>
          <w:b/>
          <w:bCs/>
          <w:i/>
          <w:kern w:val="2"/>
          <w:sz w:val="24"/>
          <w:szCs w:val="24"/>
          <w14:ligatures w14:val="standardContextual"/>
        </w:rPr>
        <w:t xml:space="preserve"> </w:t>
      </w:r>
      <w:r w:rsidR="000511BC" w:rsidRPr="000511BC">
        <w:rPr>
          <w:rFonts w:ascii="Aptos" w:eastAsia="Aptos" w:hAnsi="Aptos" w:cs="Times New Roman"/>
          <w:b/>
          <w:bCs/>
          <w:i/>
          <w:kern w:val="2"/>
          <w:sz w:val="24"/>
          <w:szCs w:val="24"/>
          <w14:ligatures w14:val="standardContextual"/>
        </w:rPr>
        <w:t>l'Università di Napoli Federico II, in qualità di Istituzione capofila del CIFI,</w:t>
      </w:r>
      <w:r w:rsidR="000511BC">
        <w:rPr>
          <w:rFonts w:ascii="Aptos" w:eastAsia="Aptos" w:hAnsi="Aptos" w:cs="Times New Roman"/>
          <w:b/>
          <w:bCs/>
          <w:i/>
          <w:kern w:val="2"/>
          <w:sz w:val="24"/>
          <w:szCs w:val="24"/>
          <w14:ligatures w14:val="standardContextual"/>
        </w:rPr>
        <w:t xml:space="preserve"> </w:t>
      </w:r>
      <w:r w:rsidRPr="00CC2F57">
        <w:rPr>
          <w:rFonts w:ascii="Aptos" w:eastAsia="Aptos" w:hAnsi="Aptos" w:cs="Times New Roman"/>
          <w:b/>
          <w:bCs/>
          <w:i/>
          <w:kern w:val="2"/>
          <w:sz w:val="24"/>
          <w:szCs w:val="24"/>
          <w14:ligatures w14:val="standardContextual"/>
        </w:rPr>
        <w:t>Ce</w:t>
      </w:r>
      <w:r w:rsidR="00F53B0B">
        <w:rPr>
          <w:rFonts w:ascii="Aptos" w:eastAsia="Aptos" w:hAnsi="Aptos" w:cs="Times New Roman"/>
          <w:b/>
          <w:bCs/>
          <w:i/>
          <w:kern w:val="2"/>
          <w:sz w:val="24"/>
          <w:szCs w:val="24"/>
          <w14:ligatures w14:val="standardContextual"/>
        </w:rPr>
        <w:t>ntro Interuniversitario per la Formazione degli I</w:t>
      </w:r>
      <w:r w:rsidRPr="00CC2F57">
        <w:rPr>
          <w:rFonts w:ascii="Aptos" w:eastAsia="Aptos" w:hAnsi="Aptos" w:cs="Times New Roman"/>
          <w:b/>
          <w:bCs/>
          <w:i/>
          <w:kern w:val="2"/>
          <w:sz w:val="24"/>
          <w:szCs w:val="24"/>
          <w14:ligatures w14:val="standardContextual"/>
        </w:rPr>
        <w:t xml:space="preserve">nsegnanti, sulle classi di concorso gestite dall’Università degli Studi del Sannio, </w:t>
      </w:r>
    </w:p>
    <w:p w14:paraId="4A44ED84" w14:textId="77777777" w:rsidR="00CC2F57" w:rsidRPr="00CC2F57" w:rsidRDefault="00CC2F57" w:rsidP="00CC2F57">
      <w:pPr>
        <w:spacing w:line="278" w:lineRule="auto"/>
        <w:jc w:val="center"/>
        <w:rPr>
          <w:rFonts w:ascii="Aptos" w:eastAsia="Aptos" w:hAnsi="Aptos" w:cs="Times New Roman"/>
          <w:kern w:val="2"/>
          <w:sz w:val="24"/>
          <w:szCs w:val="24"/>
          <w14:ligatures w14:val="standardContextual"/>
        </w:rPr>
      </w:pPr>
      <w:r w:rsidRPr="00CC2F57">
        <w:rPr>
          <w:rFonts w:ascii="Aptos" w:eastAsia="Aptos" w:hAnsi="Aptos" w:cs="Times New Roman"/>
          <w:b/>
          <w:bCs/>
          <w:kern w:val="2"/>
          <w:sz w:val="24"/>
          <w:szCs w:val="24"/>
          <w14:ligatures w14:val="standardContextual"/>
        </w:rPr>
        <w:t>TRA</w:t>
      </w:r>
    </w:p>
    <w:p w14:paraId="5158BBEA" w14:textId="3E2164DE" w:rsidR="00CC2F57" w:rsidRPr="00CC2F57" w:rsidRDefault="00CC2F57" w:rsidP="002B534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b/>
          <w:kern w:val="2"/>
          <w:sz w:val="24"/>
          <w:szCs w:val="24"/>
          <w14:ligatures w14:val="standardContextual"/>
        </w:rPr>
        <w:t>L’Università degli Studi del Sannio</w:t>
      </w:r>
      <w:r w:rsidRPr="00CC2F57">
        <w:rPr>
          <w:rFonts w:ascii="Aptos" w:eastAsia="Aptos" w:hAnsi="Aptos" w:cs="Times New Roman"/>
          <w:kern w:val="2"/>
          <w:sz w:val="24"/>
          <w:szCs w:val="24"/>
          <w14:ligatures w14:val="standardContextual"/>
        </w:rPr>
        <w:t>, con sede legale i</w:t>
      </w:r>
      <w:r w:rsidR="000511BC">
        <w:rPr>
          <w:rFonts w:ascii="Aptos" w:eastAsia="Aptos" w:hAnsi="Aptos" w:cs="Times New Roman"/>
          <w:kern w:val="2"/>
          <w:sz w:val="24"/>
          <w:szCs w:val="24"/>
          <w14:ligatures w14:val="standardContextual"/>
        </w:rPr>
        <w:t>n Piazza Guerrazzi n°1, 82100, Benevento, CF/</w:t>
      </w:r>
      <w:r w:rsidRPr="00CC2F57">
        <w:rPr>
          <w:rFonts w:ascii="Aptos" w:eastAsia="Aptos" w:hAnsi="Aptos" w:cs="Times New Roman"/>
          <w:kern w:val="2"/>
          <w:sz w:val="24"/>
          <w:szCs w:val="24"/>
          <w14:ligatures w14:val="standardContextual"/>
        </w:rPr>
        <w:t>P.IVA: 01114010620, PEC:</w:t>
      </w:r>
      <w:r w:rsidR="008C7EBF">
        <w:rPr>
          <w:rFonts w:ascii="Aptos" w:eastAsia="Aptos" w:hAnsi="Aptos" w:cs="Times New Roman"/>
          <w:kern w:val="2"/>
          <w:sz w:val="24"/>
          <w:szCs w:val="24"/>
          <w14:ligatures w14:val="standardContextual"/>
        </w:rPr>
        <w:t xml:space="preserve"> </w:t>
      </w:r>
      <w:r w:rsidRPr="00CC2F57">
        <w:rPr>
          <w:rFonts w:ascii="Aptos" w:eastAsia="Aptos" w:hAnsi="Aptos" w:cs="Times New Roman"/>
          <w:kern w:val="2"/>
          <w:sz w:val="24"/>
          <w:szCs w:val="24"/>
          <w14:ligatures w14:val="standardContextual"/>
        </w:rPr>
        <w:t xml:space="preserve">amministrazione@cert.unisannio.it, </w:t>
      </w:r>
      <w:r w:rsidR="000511BC" w:rsidRPr="00CC2F57">
        <w:rPr>
          <w:rFonts w:ascii="Aptos" w:eastAsia="Aptos" w:hAnsi="Aptos" w:cs="Times New Roman"/>
          <w:kern w:val="2"/>
          <w:sz w:val="24"/>
          <w:szCs w:val="24"/>
          <w14:ligatures w14:val="standardContextual"/>
        </w:rPr>
        <w:t>tel</w:t>
      </w:r>
      <w:r w:rsidR="00A65265">
        <w:rPr>
          <w:rFonts w:ascii="Aptos" w:eastAsia="Aptos" w:hAnsi="Aptos" w:cs="Times New Roman"/>
          <w:kern w:val="2"/>
          <w:sz w:val="24"/>
          <w:szCs w:val="24"/>
          <w14:ligatures w14:val="standardContextual"/>
        </w:rPr>
        <w:t xml:space="preserve">. 0824 </w:t>
      </w:r>
      <w:r w:rsidR="008C7EBF">
        <w:rPr>
          <w:rFonts w:ascii="Aptos" w:eastAsia="Aptos" w:hAnsi="Aptos" w:cs="Times New Roman"/>
          <w:kern w:val="2"/>
          <w:sz w:val="24"/>
          <w:szCs w:val="24"/>
          <w14:ligatures w14:val="standardContextual"/>
        </w:rPr>
        <w:t>-</w:t>
      </w:r>
      <w:r w:rsidR="000511BC" w:rsidRPr="00CC2F57">
        <w:rPr>
          <w:rFonts w:ascii="Aptos" w:eastAsia="Aptos" w:hAnsi="Aptos" w:cs="Times New Roman"/>
          <w:kern w:val="2"/>
          <w:sz w:val="24"/>
          <w:szCs w:val="24"/>
          <w14:ligatures w14:val="standardContextual"/>
        </w:rPr>
        <w:t xml:space="preserve">305402, </w:t>
      </w:r>
      <w:r w:rsidRPr="00CC2F57">
        <w:rPr>
          <w:rFonts w:ascii="Aptos" w:eastAsia="Aptos" w:hAnsi="Aptos" w:cs="Times New Roman"/>
          <w:kern w:val="2"/>
          <w:sz w:val="24"/>
          <w:szCs w:val="24"/>
          <w14:ligatures w14:val="standardContextual"/>
        </w:rPr>
        <w:t xml:space="preserve">nella persona del Rettore </w:t>
      </w:r>
      <w:r w:rsidRPr="00CC2F57">
        <w:rPr>
          <w:rFonts w:ascii="Aptos" w:eastAsia="Aptos" w:hAnsi="Aptos" w:cs="Times New Roman"/>
          <w:b/>
          <w:kern w:val="2"/>
          <w:sz w:val="24"/>
          <w:szCs w:val="24"/>
          <w14:ligatures w14:val="standardContextual"/>
        </w:rPr>
        <w:t>Prof</w:t>
      </w:r>
      <w:r w:rsidRPr="00CC2F57">
        <w:rPr>
          <w:rFonts w:ascii="Aptos" w:eastAsia="Aptos" w:hAnsi="Aptos" w:cs="Times New Roman"/>
          <w:kern w:val="2"/>
          <w:sz w:val="24"/>
          <w:szCs w:val="24"/>
          <w14:ligatures w14:val="standardContextual"/>
        </w:rPr>
        <w:t xml:space="preserve">. </w:t>
      </w:r>
      <w:r w:rsidRPr="00CC2F57">
        <w:rPr>
          <w:rFonts w:ascii="Aptos" w:eastAsia="Aptos" w:hAnsi="Aptos" w:cs="Times New Roman"/>
          <w:b/>
          <w:kern w:val="2"/>
          <w:sz w:val="24"/>
          <w:szCs w:val="24"/>
          <w14:ligatures w14:val="standardContextual"/>
        </w:rPr>
        <w:t>Gerardo Canfora</w:t>
      </w:r>
      <w:r w:rsidRPr="00CC2F57">
        <w:rPr>
          <w:rFonts w:ascii="Aptos" w:eastAsia="Aptos" w:hAnsi="Aptos" w:cs="Times New Roman"/>
          <w:kern w:val="2"/>
          <w:sz w:val="24"/>
          <w:szCs w:val="24"/>
          <w14:ligatures w14:val="standardContextual"/>
        </w:rPr>
        <w:t xml:space="preserve">, </w:t>
      </w:r>
      <w:r w:rsidR="002B5347" w:rsidRPr="002B5347">
        <w:rPr>
          <w:rFonts w:ascii="Aptos" w:eastAsia="Aptos" w:hAnsi="Aptos" w:cs="Times New Roman"/>
          <w:kern w:val="2"/>
          <w:sz w:val="24"/>
          <w:szCs w:val="24"/>
          <w14:ligatures w14:val="standardContextual"/>
        </w:rPr>
        <w:t>e domiciliato per la</w:t>
      </w:r>
      <w:r w:rsidR="002B5347">
        <w:rPr>
          <w:rFonts w:ascii="Aptos" w:eastAsia="Aptos" w:hAnsi="Aptos" w:cs="Times New Roman"/>
          <w:kern w:val="2"/>
          <w:sz w:val="24"/>
          <w:szCs w:val="24"/>
          <w14:ligatures w14:val="standardContextual"/>
        </w:rPr>
        <w:t xml:space="preserve"> </w:t>
      </w:r>
      <w:r w:rsidR="002B5347" w:rsidRPr="002B5347">
        <w:rPr>
          <w:rFonts w:ascii="Aptos" w:eastAsia="Aptos" w:hAnsi="Aptos" w:cs="Times New Roman"/>
          <w:kern w:val="2"/>
          <w:sz w:val="24"/>
          <w:szCs w:val="24"/>
          <w14:ligatures w14:val="standardContextual"/>
        </w:rPr>
        <w:t>carica presso codesta sede, non in proprio ma in</w:t>
      </w:r>
      <w:r w:rsidR="002B5347">
        <w:rPr>
          <w:rFonts w:ascii="Aptos" w:eastAsia="Aptos" w:hAnsi="Aptos" w:cs="Times New Roman"/>
          <w:kern w:val="2"/>
          <w:sz w:val="24"/>
          <w:szCs w:val="24"/>
          <w14:ligatures w14:val="standardContextual"/>
        </w:rPr>
        <w:t xml:space="preserve"> </w:t>
      </w:r>
      <w:r w:rsidR="002B5347" w:rsidRPr="002B5347">
        <w:rPr>
          <w:rFonts w:ascii="Aptos" w:eastAsia="Aptos" w:hAnsi="Aptos" w:cs="Times New Roman"/>
          <w:kern w:val="2"/>
          <w:sz w:val="24"/>
          <w:szCs w:val="24"/>
          <w14:ligatures w14:val="standardContextual"/>
        </w:rPr>
        <w:t>qualità di legale rappresentante</w:t>
      </w:r>
      <w:r w:rsidR="00600D29">
        <w:rPr>
          <w:rFonts w:ascii="Aptos" w:eastAsia="Aptos" w:hAnsi="Aptos" w:cs="Times New Roman"/>
          <w:kern w:val="2"/>
          <w:sz w:val="24"/>
          <w:szCs w:val="24"/>
          <w14:ligatures w14:val="standardContextual"/>
        </w:rPr>
        <w:t>;</w:t>
      </w:r>
    </w:p>
    <w:p w14:paraId="542DED7A" w14:textId="3B0B5AFA" w:rsidR="00CC2F57" w:rsidRPr="00CC2F57" w:rsidRDefault="002B5347" w:rsidP="00CC2F57">
      <w:pPr>
        <w:spacing w:line="278" w:lineRule="auto"/>
        <w:jc w:val="center"/>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E</w:t>
      </w:r>
    </w:p>
    <w:p w14:paraId="00FC49A0" w14:textId="3A446BF5" w:rsidR="00CC2F57" w:rsidRPr="00CC2F57" w:rsidRDefault="00600D29" w:rsidP="00CC2F57">
      <w:pPr>
        <w:spacing w:line="278" w:lineRule="auto"/>
        <w:rPr>
          <w:rFonts w:ascii="Aptos" w:eastAsia="Aptos" w:hAnsi="Aptos" w:cs="Times New Roman"/>
          <w:kern w:val="2"/>
          <w:sz w:val="24"/>
          <w:szCs w:val="24"/>
          <w14:ligatures w14:val="standardContextual"/>
        </w:rPr>
      </w:pPr>
      <w:r w:rsidRPr="00600D29">
        <w:rPr>
          <w:rFonts w:ascii="Aptos" w:eastAsia="Aptos" w:hAnsi="Aptos" w:cs="Times New Roman"/>
          <w:b/>
          <w:kern w:val="2"/>
          <w:sz w:val="24"/>
          <w:szCs w:val="24"/>
          <w14:ligatures w14:val="standardContextual"/>
        </w:rPr>
        <w:t>L’ Istituto scolastico</w:t>
      </w:r>
      <w:r w:rsidR="008C7EBF">
        <w:rPr>
          <w:rFonts w:ascii="Aptos" w:eastAsia="Aptos" w:hAnsi="Aptos" w:cs="Times New Roman"/>
          <w:kern w:val="2"/>
          <w:sz w:val="24"/>
          <w:szCs w:val="24"/>
          <w14:ligatures w14:val="standardContextual"/>
        </w:rPr>
        <w:t xml:space="preserve">, (codice meccanografico …………………………………………….. ) </w:t>
      </w:r>
      <w:r w:rsidR="00CC2F57" w:rsidRPr="00CC2F57">
        <w:rPr>
          <w:rFonts w:ascii="Aptos" w:eastAsia="Aptos" w:hAnsi="Aptos" w:cs="Times New Roman"/>
          <w:kern w:val="2"/>
          <w:sz w:val="24"/>
          <w:szCs w:val="24"/>
          <w14:ligatures w14:val="standardContextual"/>
        </w:rPr>
        <w:t>…………………………………………………………………………………………</w:t>
      </w:r>
      <w:r w:rsidR="008C7EBF">
        <w:rPr>
          <w:rFonts w:ascii="Aptos" w:eastAsia="Aptos" w:hAnsi="Aptos" w:cs="Times New Roman"/>
          <w:kern w:val="2"/>
          <w:sz w:val="24"/>
          <w:szCs w:val="24"/>
          <w14:ligatures w14:val="standardContextual"/>
        </w:rPr>
        <w:t>……………</w:t>
      </w:r>
    </w:p>
    <w:p w14:paraId="065FD572" w14:textId="77777777" w:rsidR="008C7EBF"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(C.F./P.IVA ………………………………………), </w:t>
      </w:r>
      <w:r w:rsidR="008C7EBF">
        <w:rPr>
          <w:rFonts w:ascii="Aptos" w:eastAsia="Aptos" w:hAnsi="Aptos" w:cs="Times New Roman"/>
          <w:kern w:val="2"/>
          <w:sz w:val="24"/>
          <w:szCs w:val="24"/>
          <w14:ligatures w14:val="standardContextual"/>
        </w:rPr>
        <w:t xml:space="preserve">PEC …………………………………… </w:t>
      </w:r>
    </w:p>
    <w:p w14:paraId="69A12C9B" w14:textId="0D666A35" w:rsidR="00CC2F57" w:rsidRPr="00CC2F57"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nella persona del Dirigente scolastico Prof/Prof.ssa </w:t>
      </w:r>
      <w:r w:rsidR="008C7EBF">
        <w:rPr>
          <w:rFonts w:ascii="Aptos" w:eastAsia="Aptos" w:hAnsi="Aptos" w:cs="Times New Roman"/>
          <w:kern w:val="2"/>
          <w:sz w:val="24"/>
          <w:szCs w:val="24"/>
          <w14:ligatures w14:val="standardContextual"/>
        </w:rPr>
        <w:t>: ………………….</w:t>
      </w:r>
      <w:r w:rsidRPr="00CC2F57">
        <w:rPr>
          <w:rFonts w:ascii="Aptos" w:eastAsia="Aptos" w:hAnsi="Aptos" w:cs="Times New Roman"/>
          <w:kern w:val="2"/>
          <w:sz w:val="24"/>
          <w:szCs w:val="24"/>
          <w14:ligatures w14:val="standardContextual"/>
        </w:rPr>
        <w:t>……………………………</w:t>
      </w:r>
      <w:r w:rsidR="00600D29">
        <w:rPr>
          <w:rFonts w:ascii="Aptos" w:eastAsia="Aptos" w:hAnsi="Aptos" w:cs="Times New Roman"/>
          <w:kern w:val="2"/>
          <w:sz w:val="24"/>
          <w:szCs w:val="24"/>
          <w14:ligatures w14:val="standardContextual"/>
        </w:rPr>
        <w:t>……………………………………………………..</w:t>
      </w:r>
    </w:p>
    <w:p w14:paraId="12EAF280" w14:textId="25B1D6EA" w:rsidR="00600D29"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nato/a a …………………………………………………………………</w:t>
      </w:r>
      <w:r w:rsidR="00600D29">
        <w:rPr>
          <w:rFonts w:ascii="Aptos" w:eastAsia="Aptos" w:hAnsi="Aptos" w:cs="Times New Roman"/>
          <w:kern w:val="2"/>
          <w:sz w:val="24"/>
          <w:szCs w:val="24"/>
          <w14:ligatures w14:val="standardContextual"/>
        </w:rPr>
        <w:t xml:space="preserve"> </w:t>
      </w:r>
      <w:r w:rsidRPr="00CC2F57">
        <w:rPr>
          <w:rFonts w:ascii="Aptos" w:eastAsia="Aptos" w:hAnsi="Aptos" w:cs="Times New Roman"/>
          <w:kern w:val="2"/>
          <w:sz w:val="24"/>
          <w:szCs w:val="24"/>
          <w14:ligatures w14:val="standardContextual"/>
        </w:rPr>
        <w:t>il …………….…</w:t>
      </w:r>
      <w:r w:rsidR="008C7EBF">
        <w:rPr>
          <w:rFonts w:ascii="Aptos" w:eastAsia="Aptos" w:hAnsi="Aptos" w:cs="Times New Roman"/>
          <w:kern w:val="2"/>
          <w:sz w:val="24"/>
          <w:szCs w:val="24"/>
          <w14:ligatures w14:val="standardContextual"/>
        </w:rPr>
        <w:t>……</w:t>
      </w:r>
      <w:r w:rsidRPr="00CC2F57">
        <w:rPr>
          <w:rFonts w:ascii="Aptos" w:eastAsia="Aptos" w:hAnsi="Aptos" w:cs="Times New Roman"/>
          <w:kern w:val="2"/>
          <w:sz w:val="24"/>
          <w:szCs w:val="24"/>
          <w14:ligatures w14:val="standardContextual"/>
        </w:rPr>
        <w:t xml:space="preserve"> , </w:t>
      </w:r>
    </w:p>
    <w:p w14:paraId="3CA8449A" w14:textId="390CAB6C" w:rsidR="00CC2F57" w:rsidRDefault="00600D29" w:rsidP="000B392B">
      <w:pPr>
        <w:spacing w:line="278" w:lineRule="auto"/>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 xml:space="preserve">in qualità di </w:t>
      </w:r>
      <w:r w:rsidR="00CC2F57" w:rsidRPr="00CC2F57">
        <w:rPr>
          <w:rFonts w:ascii="Aptos" w:eastAsia="Aptos" w:hAnsi="Aptos" w:cs="Times New Roman"/>
          <w:kern w:val="2"/>
          <w:sz w:val="24"/>
          <w:szCs w:val="24"/>
          <w14:ligatures w14:val="standardContextual"/>
        </w:rPr>
        <w:t>legale rappresentante dell’Istituto scolastico con sede l</w:t>
      </w:r>
      <w:r>
        <w:rPr>
          <w:rFonts w:ascii="Aptos" w:eastAsia="Aptos" w:hAnsi="Aptos" w:cs="Times New Roman"/>
          <w:kern w:val="2"/>
          <w:sz w:val="24"/>
          <w:szCs w:val="24"/>
          <w14:ligatures w14:val="standardContextual"/>
        </w:rPr>
        <w:t xml:space="preserve">egale in (Città) </w:t>
      </w:r>
      <w:r w:rsidR="008C7EBF">
        <w:rPr>
          <w:rFonts w:ascii="Aptos" w:eastAsia="Aptos" w:hAnsi="Aptos" w:cs="Times New Roman"/>
          <w:kern w:val="2"/>
          <w:sz w:val="24"/>
          <w:szCs w:val="24"/>
          <w14:ligatures w14:val="standardContextual"/>
        </w:rPr>
        <w:t>…..……………………………..…</w:t>
      </w:r>
      <w:r w:rsidR="00CC2F57" w:rsidRPr="00CC2F57">
        <w:rPr>
          <w:rFonts w:ascii="Aptos" w:eastAsia="Aptos" w:hAnsi="Aptos" w:cs="Times New Roman"/>
          <w:kern w:val="2"/>
          <w:sz w:val="24"/>
          <w:szCs w:val="24"/>
          <w14:ligatures w14:val="standardContextual"/>
        </w:rPr>
        <w:t xml:space="preserve">……via </w:t>
      </w:r>
      <w:r>
        <w:rPr>
          <w:rFonts w:ascii="Aptos" w:eastAsia="Aptos" w:hAnsi="Aptos" w:cs="Times New Roman"/>
          <w:kern w:val="2"/>
          <w:sz w:val="24"/>
          <w:szCs w:val="24"/>
          <w14:ligatures w14:val="standardContextual"/>
        </w:rPr>
        <w:t>…………….</w:t>
      </w:r>
      <w:r w:rsidR="00CC2F57" w:rsidRPr="00CC2F57">
        <w:rPr>
          <w:rFonts w:ascii="Aptos" w:eastAsia="Aptos" w:hAnsi="Aptos" w:cs="Times New Roman"/>
          <w:kern w:val="2"/>
          <w:sz w:val="24"/>
          <w:szCs w:val="24"/>
          <w14:ligatures w14:val="standardContextual"/>
        </w:rPr>
        <w:t>.</w:t>
      </w:r>
      <w:r w:rsidR="008C7EBF">
        <w:rPr>
          <w:rFonts w:ascii="Aptos" w:eastAsia="Aptos" w:hAnsi="Aptos" w:cs="Times New Roman"/>
          <w:kern w:val="2"/>
          <w:sz w:val="24"/>
          <w:szCs w:val="24"/>
          <w14:ligatures w14:val="standardContextual"/>
        </w:rPr>
        <w:t>........................ n. civico ………….</w:t>
      </w:r>
      <w:r>
        <w:rPr>
          <w:rFonts w:ascii="Aptos" w:eastAsia="Aptos" w:hAnsi="Aptos" w:cs="Times New Roman"/>
          <w:kern w:val="2"/>
          <w:sz w:val="24"/>
          <w:szCs w:val="24"/>
          <w14:ligatures w14:val="standardContextual"/>
        </w:rPr>
        <w:t>;</w:t>
      </w:r>
    </w:p>
    <w:p w14:paraId="36190E30" w14:textId="77777777" w:rsidR="000B392B" w:rsidRPr="000B392B" w:rsidRDefault="000B392B" w:rsidP="000B392B">
      <w:pPr>
        <w:spacing w:line="278" w:lineRule="auto"/>
        <w:rPr>
          <w:rFonts w:ascii="Aptos" w:eastAsia="Aptos" w:hAnsi="Aptos" w:cs="Times New Roman"/>
          <w:kern w:val="2"/>
          <w:sz w:val="24"/>
          <w:szCs w:val="24"/>
          <w14:ligatures w14:val="standardContextual"/>
        </w:rPr>
      </w:pPr>
    </w:p>
    <w:p w14:paraId="1E5C902E" w14:textId="126172B0" w:rsidR="00CC2F57" w:rsidRPr="00CC2F57" w:rsidRDefault="00CC2F57" w:rsidP="00CC2F57">
      <w:pPr>
        <w:spacing w:line="278" w:lineRule="auto"/>
        <w:jc w:val="both"/>
        <w:rPr>
          <w:rFonts w:ascii="Aptos" w:eastAsia="Aptos" w:hAnsi="Aptos" w:cs="Times New Roman"/>
          <w:color w:val="FF0000"/>
          <w:kern w:val="2"/>
          <w:sz w:val="24"/>
          <w:szCs w:val="24"/>
          <w14:ligatures w14:val="standardContextual"/>
        </w:rPr>
      </w:pPr>
      <w:r w:rsidRPr="00CC2F57">
        <w:rPr>
          <w:rFonts w:ascii="Aptos" w:eastAsia="Aptos" w:hAnsi="Aptos" w:cs="Times New Roman"/>
          <w:b/>
          <w:kern w:val="2"/>
          <w:sz w:val="24"/>
          <w:szCs w:val="24"/>
          <w14:ligatures w14:val="standardContextual"/>
        </w:rPr>
        <w:t>VISTO</w:t>
      </w:r>
      <w:r w:rsidRPr="00CC2F57">
        <w:rPr>
          <w:rFonts w:ascii="Aptos" w:eastAsia="Aptos" w:hAnsi="Aptos" w:cs="Times New Roman"/>
          <w:kern w:val="2"/>
          <w:sz w:val="24"/>
          <w:szCs w:val="24"/>
          <w14:ligatures w14:val="standardContextual"/>
        </w:rPr>
        <w:t xml:space="preserve"> il DPCM 4 agosto 2023, con cui è stato definito il percorso universitario e accademico di formazione iniziale e abilitazione dei docenti su posto comune, compresi gli insegnanti tecnico pratici, delle scuole secondarie di primo e secondo grado, in attuazione degli articoli 2-bis e 2-ter dell’articolo 13 e dell’articolo 18-bis del decreto legislativo n.59 del 2017</w:t>
      </w:r>
      <w:r w:rsidR="00507B74">
        <w:rPr>
          <w:rFonts w:ascii="Aptos" w:eastAsia="Aptos" w:hAnsi="Aptos" w:cs="Times New Roman"/>
          <w:kern w:val="2"/>
          <w:sz w:val="24"/>
          <w:szCs w:val="24"/>
          <w14:ligatures w14:val="standardContextual"/>
        </w:rPr>
        <w:t xml:space="preserve"> ed in particolare l’art.10 che declina le funzioni dei tutor dei tirocinanti;</w:t>
      </w:r>
    </w:p>
    <w:p w14:paraId="6013EC15" w14:textId="76994C81" w:rsid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b/>
          <w:kern w:val="2"/>
          <w:sz w:val="24"/>
          <w:szCs w:val="24"/>
          <w14:ligatures w14:val="standardContextual"/>
        </w:rPr>
        <w:t>TENUTO CONTO</w:t>
      </w:r>
      <w:r w:rsidRPr="00CC2F57">
        <w:rPr>
          <w:rFonts w:ascii="Aptos" w:eastAsia="Aptos" w:hAnsi="Aptos" w:cs="Times New Roman"/>
          <w:kern w:val="2"/>
          <w:sz w:val="24"/>
          <w:szCs w:val="24"/>
          <w14:ligatures w14:val="standardContextual"/>
        </w:rPr>
        <w:t xml:space="preserve"> di quanto previsto dall’art. 11 del suddetto DPCM, con riferimento alla competenza dell’USR nel predisporre l’elenco regionale delle istituzioni scolastiche accreditate quali sedi di tirocinio e all’applicazione per gli anni scolastici 2023/2024 e 2024/2025 delle disposizioni indicate dal decreto del Ministro dell’Istruzione, dell’Università e della Ricerca 30 novembre 2012, pubblicato nella Gazzetta Ufficiale n. 291 del 14 dicembre 2012;</w:t>
      </w:r>
    </w:p>
    <w:p w14:paraId="48B15290" w14:textId="1C8A0DA5" w:rsidR="0042716B" w:rsidRPr="0042716B" w:rsidRDefault="0042716B" w:rsidP="00CC2F57">
      <w:pPr>
        <w:spacing w:line="278" w:lineRule="auto"/>
        <w:jc w:val="both"/>
        <w:rPr>
          <w:rFonts w:ascii="Aptos" w:eastAsia="Aptos" w:hAnsi="Aptos" w:cs="Times New Roman"/>
          <w:b/>
          <w:kern w:val="2"/>
          <w:sz w:val="24"/>
          <w:szCs w:val="24"/>
          <w14:ligatures w14:val="standardContextual"/>
        </w:rPr>
      </w:pPr>
      <w:r w:rsidRPr="0042716B">
        <w:rPr>
          <w:rFonts w:ascii="Aptos" w:eastAsia="Aptos" w:hAnsi="Aptos" w:cs="Times New Roman"/>
          <w:b/>
          <w:kern w:val="2"/>
          <w:sz w:val="24"/>
          <w:szCs w:val="24"/>
          <w14:ligatures w14:val="standardContextual"/>
        </w:rPr>
        <w:t xml:space="preserve">RICHIAMATO </w:t>
      </w:r>
      <w:r w:rsidR="002B5347">
        <w:rPr>
          <w:rFonts w:ascii="Aptos" w:eastAsia="Aptos" w:hAnsi="Aptos" w:cs="Times New Roman"/>
          <w:kern w:val="2"/>
          <w:sz w:val="24"/>
          <w:szCs w:val="24"/>
          <w14:ligatures w14:val="standardContextual"/>
        </w:rPr>
        <w:t>il D.R. n°4395</w:t>
      </w:r>
      <w:r w:rsidRPr="0042716B">
        <w:rPr>
          <w:rFonts w:ascii="Aptos" w:eastAsia="Aptos" w:hAnsi="Aptos" w:cs="Times New Roman"/>
          <w:kern w:val="2"/>
          <w:sz w:val="24"/>
          <w:szCs w:val="24"/>
          <w14:ligatures w14:val="standardContextual"/>
        </w:rPr>
        <w:t xml:space="preserve"> del 7 novembre 2023 con il quale è istituito e attivato il Centro interateneo per la Formazione degli insegnanti, in collaborazione con l'Università degli Studi </w:t>
      </w:r>
      <w:r w:rsidRPr="0042716B">
        <w:rPr>
          <w:rFonts w:ascii="Aptos" w:eastAsia="Aptos" w:hAnsi="Aptos" w:cs="Times New Roman"/>
          <w:kern w:val="2"/>
          <w:sz w:val="24"/>
          <w:szCs w:val="24"/>
          <w14:ligatures w14:val="standardContextual"/>
        </w:rPr>
        <w:lastRenderedPageBreak/>
        <w:t>Suor Orsola Benincasa e con l'Università degli Studi di Napoli Federico II°, con istituzione di quest’ultima capofila;</w:t>
      </w:r>
    </w:p>
    <w:p w14:paraId="7754C462" w14:textId="6D833EC5" w:rsid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b/>
          <w:kern w:val="2"/>
          <w:sz w:val="24"/>
          <w:szCs w:val="24"/>
          <w14:ligatures w14:val="standardContextual"/>
        </w:rPr>
        <w:t>VISTI</w:t>
      </w:r>
      <w:r w:rsidRPr="00CC2F57">
        <w:rPr>
          <w:rFonts w:ascii="Aptos" w:eastAsia="Aptos" w:hAnsi="Aptos" w:cs="Times New Roman"/>
          <w:kern w:val="2"/>
          <w:sz w:val="24"/>
          <w:szCs w:val="24"/>
          <w14:ligatures w14:val="standardContextual"/>
        </w:rPr>
        <w:t xml:space="preserve"> gli elenchi delle istituzioni scolastiche secondarie di II grado, statali e paritarie, accreditate per lo svolgimento del tirocinio diretto per l’a.s.2024/2025 emanati con Decreto Direttoriale dell’ufficio Scolastico Regionale per la Campania del 19.08.2024;</w:t>
      </w:r>
    </w:p>
    <w:p w14:paraId="0EAD055E" w14:textId="77777777" w:rsidR="00330C73" w:rsidRDefault="00330C73" w:rsidP="00330C73">
      <w:pPr>
        <w:autoSpaceDE w:val="0"/>
        <w:autoSpaceDN w:val="0"/>
        <w:adjustRightInd w:val="0"/>
        <w:spacing w:after="0" w:line="240" w:lineRule="auto"/>
        <w:rPr>
          <w:rFonts w:ascii="Helvetica" w:hAnsi="Helvetica" w:cs="Helvetica"/>
          <w:sz w:val="20"/>
          <w:szCs w:val="20"/>
        </w:rPr>
      </w:pPr>
    </w:p>
    <w:p w14:paraId="0F068F29" w14:textId="5C357C86" w:rsidR="00CC2F57" w:rsidRPr="00CC2F57" w:rsidRDefault="00CC2F57" w:rsidP="00C91046">
      <w:pPr>
        <w:spacing w:line="278" w:lineRule="auto"/>
        <w:jc w:val="center"/>
        <w:rPr>
          <w:rFonts w:ascii="Aptos" w:eastAsia="Aptos" w:hAnsi="Aptos" w:cs="Times New Roman"/>
          <w:b/>
          <w:bCs/>
          <w:kern w:val="2"/>
          <w:sz w:val="24"/>
          <w:szCs w:val="24"/>
          <w14:ligatures w14:val="standardContextual"/>
        </w:rPr>
      </w:pPr>
      <w:r w:rsidRPr="00CC2F57">
        <w:rPr>
          <w:rFonts w:ascii="Aptos" w:eastAsia="Aptos" w:hAnsi="Aptos" w:cs="Times New Roman"/>
          <w:b/>
          <w:bCs/>
          <w:kern w:val="2"/>
          <w:sz w:val="24"/>
          <w:szCs w:val="24"/>
          <w14:ligatures w14:val="standardContextual"/>
        </w:rPr>
        <w:t>SI CONVIENE E SI STIPULA QUANTO SEGUE:</w:t>
      </w:r>
    </w:p>
    <w:p w14:paraId="09AECCF3" w14:textId="77777777" w:rsidR="00CC2F57" w:rsidRPr="00CC2F57" w:rsidRDefault="00CC2F57" w:rsidP="00CC2F57">
      <w:pPr>
        <w:spacing w:line="278" w:lineRule="auto"/>
        <w:jc w:val="center"/>
        <w:rPr>
          <w:rFonts w:ascii="Aptos" w:eastAsia="Aptos" w:hAnsi="Aptos" w:cs="Times New Roman"/>
          <w:kern w:val="2"/>
          <w:sz w:val="24"/>
          <w:szCs w:val="24"/>
          <w14:ligatures w14:val="standardContextual"/>
        </w:rPr>
      </w:pPr>
    </w:p>
    <w:p w14:paraId="11F92A79" w14:textId="77777777" w:rsidR="00CC2F57" w:rsidRPr="00CC2F57"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b/>
          <w:bCs/>
          <w:kern w:val="2"/>
          <w:sz w:val="24"/>
          <w:szCs w:val="24"/>
          <w14:ligatures w14:val="standardContextual"/>
        </w:rPr>
        <w:t xml:space="preserve">Art. 1 Soggetti e finalità </w:t>
      </w:r>
    </w:p>
    <w:p w14:paraId="1EDF0D2C" w14:textId="244A97CA" w:rsidR="00CC2F57" w:rsidRP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1. L'Istituto scolastico firmatario della presente convenzione è disponibile ad ospitare gli studenti iscritti al </w:t>
      </w:r>
      <w:r w:rsidRPr="003D2564">
        <w:rPr>
          <w:rFonts w:ascii="Aptos" w:eastAsia="Aptos" w:hAnsi="Aptos" w:cs="Times New Roman"/>
          <w:iCs/>
          <w:kern w:val="2"/>
          <w:sz w:val="24"/>
          <w:szCs w:val="24"/>
          <w14:ligatures w14:val="standardContextual"/>
        </w:rPr>
        <w:t>Corso di formazione per il conseguimento dell’abilitazione all’insegnamento</w:t>
      </w:r>
      <w:r w:rsidRPr="003D2564">
        <w:rPr>
          <w:rFonts w:ascii="Aptos" w:eastAsia="Aptos" w:hAnsi="Aptos" w:cs="Times New Roman"/>
          <w:kern w:val="2"/>
          <w:sz w:val="24"/>
          <w:szCs w:val="24"/>
          <w14:ligatures w14:val="standardContextual"/>
        </w:rPr>
        <w:t>, presso</w:t>
      </w:r>
      <w:r w:rsidR="003D2564" w:rsidRPr="003D2564">
        <w:rPr>
          <w:rFonts w:ascii="Aptos" w:eastAsia="Aptos" w:hAnsi="Aptos" w:cs="Times New Roman"/>
          <w:kern w:val="2"/>
          <w:sz w:val="24"/>
          <w:szCs w:val="24"/>
          <w14:ligatures w14:val="standardContextual"/>
        </w:rPr>
        <w:t xml:space="preserve"> il CIFI</w:t>
      </w:r>
      <w:r w:rsidR="000B392B">
        <w:rPr>
          <w:rFonts w:ascii="Aptos" w:eastAsia="Aptos" w:hAnsi="Aptos" w:cs="Times New Roman"/>
          <w:kern w:val="2"/>
          <w:sz w:val="24"/>
          <w:szCs w:val="24"/>
          <w14:ligatures w14:val="standardContextual"/>
        </w:rPr>
        <w:t xml:space="preserve">, </w:t>
      </w:r>
      <w:r w:rsidR="000B392B" w:rsidRPr="000B392B">
        <w:rPr>
          <w:rFonts w:ascii="Aptos" w:eastAsia="Aptos" w:hAnsi="Aptos" w:cs="Times New Roman"/>
          <w:bCs/>
          <w:i/>
          <w:kern w:val="2"/>
          <w:sz w:val="24"/>
          <w:szCs w:val="24"/>
          <w14:ligatures w14:val="standardContextual"/>
        </w:rPr>
        <w:t>Centro Interuniversitario per la Formazione degli Insegnanti</w:t>
      </w:r>
      <w:r w:rsidR="000B392B">
        <w:rPr>
          <w:rFonts w:ascii="Aptos" w:eastAsia="Aptos" w:hAnsi="Aptos" w:cs="Times New Roman"/>
          <w:b/>
          <w:bCs/>
          <w:i/>
          <w:kern w:val="2"/>
          <w:sz w:val="24"/>
          <w:szCs w:val="24"/>
          <w14:ligatures w14:val="standardContextual"/>
        </w:rPr>
        <w:t>,</w:t>
      </w:r>
      <w:r w:rsidRPr="003D2564">
        <w:rPr>
          <w:rFonts w:ascii="Aptos" w:eastAsia="Aptos" w:hAnsi="Aptos" w:cs="Times New Roman"/>
          <w:kern w:val="2"/>
          <w:sz w:val="24"/>
          <w:szCs w:val="24"/>
          <w14:ligatures w14:val="standardContextual"/>
        </w:rPr>
        <w:t xml:space="preserve"> </w:t>
      </w:r>
      <w:r w:rsidR="003D2564" w:rsidRPr="003D2564">
        <w:rPr>
          <w:rFonts w:ascii="Aptos" w:eastAsia="Aptos" w:hAnsi="Aptos" w:cs="Times New Roman"/>
          <w:bCs/>
          <w:kern w:val="2"/>
          <w:sz w:val="24"/>
          <w:szCs w:val="24"/>
          <w14:ligatures w14:val="standardContextual"/>
        </w:rPr>
        <w:t xml:space="preserve">sulle classi di concorso </w:t>
      </w:r>
      <w:r w:rsidR="000B392B" w:rsidRPr="000B392B">
        <w:rPr>
          <w:rFonts w:ascii="Aptos" w:eastAsia="Aptos" w:hAnsi="Aptos" w:cs="Times New Roman"/>
          <w:bCs/>
          <w:kern w:val="2"/>
          <w:sz w:val="24"/>
          <w:szCs w:val="24"/>
          <w14:ligatures w14:val="standardContextual"/>
        </w:rPr>
        <w:t>gestite dall’Università degli Studi del Sannio</w:t>
      </w:r>
      <w:r w:rsidRPr="003D2564">
        <w:rPr>
          <w:rFonts w:ascii="Aptos" w:eastAsia="Aptos" w:hAnsi="Aptos" w:cs="Times New Roman"/>
          <w:kern w:val="2"/>
          <w:sz w:val="24"/>
          <w:szCs w:val="24"/>
          <w14:ligatures w14:val="standardContextual"/>
        </w:rPr>
        <w:t>.</w:t>
      </w:r>
    </w:p>
    <w:p w14:paraId="6E0900B6" w14:textId="068CF6DA" w:rsidR="00CC2F57" w:rsidRP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2. L’Istituto scolast</w:t>
      </w:r>
      <w:r w:rsidR="00BC2107">
        <w:rPr>
          <w:rFonts w:ascii="Aptos" w:eastAsia="Aptos" w:hAnsi="Aptos" w:cs="Times New Roman"/>
          <w:kern w:val="2"/>
          <w:sz w:val="24"/>
          <w:szCs w:val="24"/>
          <w14:ligatures w14:val="standardContextual"/>
        </w:rPr>
        <w:t>ico ed il CIFI</w:t>
      </w:r>
      <w:r w:rsidR="000B392B">
        <w:rPr>
          <w:rFonts w:ascii="Aptos" w:eastAsia="Aptos" w:hAnsi="Aptos" w:cs="Times New Roman"/>
          <w:kern w:val="2"/>
          <w:sz w:val="24"/>
          <w:szCs w:val="24"/>
          <w14:ligatures w14:val="standardContextual"/>
        </w:rPr>
        <w:t xml:space="preserve">, attraverso </w:t>
      </w:r>
      <w:r w:rsidR="000B392B" w:rsidRPr="000B392B">
        <w:rPr>
          <w:rFonts w:ascii="Aptos" w:eastAsia="Aptos" w:hAnsi="Aptos" w:cs="Times New Roman"/>
          <w:bCs/>
          <w:kern w:val="2"/>
          <w:sz w:val="24"/>
          <w:szCs w:val="24"/>
          <w14:ligatures w14:val="standardContextual"/>
        </w:rPr>
        <w:t>l’Università degli Studi del Sannio</w:t>
      </w:r>
      <w:r w:rsidR="000B392B">
        <w:rPr>
          <w:rFonts w:ascii="Aptos" w:eastAsia="Aptos" w:hAnsi="Aptos" w:cs="Times New Roman"/>
          <w:bCs/>
          <w:kern w:val="2"/>
          <w:sz w:val="24"/>
          <w:szCs w:val="24"/>
          <w14:ligatures w14:val="standardContextual"/>
        </w:rPr>
        <w:t>,</w:t>
      </w:r>
      <w:r w:rsidR="00BC2107">
        <w:rPr>
          <w:rFonts w:ascii="Aptos" w:eastAsia="Aptos" w:hAnsi="Aptos" w:cs="Times New Roman"/>
          <w:kern w:val="2"/>
          <w:sz w:val="24"/>
          <w:szCs w:val="24"/>
          <w14:ligatures w14:val="standardContextual"/>
        </w:rPr>
        <w:t xml:space="preserve"> </w:t>
      </w:r>
      <w:r w:rsidRPr="00CC2F57">
        <w:rPr>
          <w:rFonts w:ascii="Aptos" w:eastAsia="Aptos" w:hAnsi="Aptos" w:cs="Times New Roman"/>
          <w:kern w:val="2"/>
          <w:sz w:val="24"/>
          <w:szCs w:val="24"/>
          <w14:ligatures w14:val="standardContextual"/>
        </w:rPr>
        <w:t xml:space="preserve">si impegnano, nell'ambito delle rispettive competenze, a coordinare i propri interventi al fine di realizzare nelle scuole le attività di tirocinio didattico previsto dal DPCM 4 agosto 2023 per qualificare la funzione del docente e la relativa formazione professionale con una preparazione che, unitamente a itinerari formativi teorici, offra spazi per progettualità ed esperienze concrete. </w:t>
      </w:r>
    </w:p>
    <w:p w14:paraId="6A6D3B01" w14:textId="77777777" w:rsidR="00CC2F57" w:rsidRPr="00CC2F57" w:rsidRDefault="00CC2F57" w:rsidP="00CC2F57">
      <w:pPr>
        <w:spacing w:line="278" w:lineRule="auto"/>
        <w:rPr>
          <w:rFonts w:ascii="Aptos" w:eastAsia="Aptos" w:hAnsi="Aptos" w:cs="Times New Roman"/>
          <w:kern w:val="2"/>
          <w:sz w:val="24"/>
          <w:szCs w:val="24"/>
          <w14:ligatures w14:val="standardContextual"/>
        </w:rPr>
      </w:pPr>
    </w:p>
    <w:p w14:paraId="7B7D7CFC" w14:textId="77777777" w:rsidR="00CC2F57" w:rsidRPr="00CC2F57"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b/>
          <w:bCs/>
          <w:kern w:val="2"/>
          <w:sz w:val="24"/>
          <w:szCs w:val="24"/>
          <w14:ligatures w14:val="standardContextual"/>
        </w:rPr>
        <w:t xml:space="preserve">Art. 2 Termini generali della convenzione </w:t>
      </w:r>
    </w:p>
    <w:p w14:paraId="1830D7C5" w14:textId="77777777" w:rsidR="00CC2F57" w:rsidRPr="00CC2F57"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1. Il tirocinio non costituisce rapporto di lavoro. </w:t>
      </w:r>
    </w:p>
    <w:p w14:paraId="24D25CBC" w14:textId="77777777" w:rsidR="00CC2F57" w:rsidRPr="00CC2F57" w:rsidRDefault="00CC2F57" w:rsidP="00CC2F57">
      <w:pPr>
        <w:spacing w:line="278" w:lineRule="auto"/>
        <w:rPr>
          <w:rFonts w:ascii="Aptos" w:eastAsia="Aptos" w:hAnsi="Aptos" w:cs="Times New Roman"/>
          <w:kern w:val="2"/>
          <w:sz w:val="24"/>
          <w:szCs w:val="24"/>
          <w14:ligatures w14:val="standardContextual"/>
        </w:rPr>
      </w:pPr>
    </w:p>
    <w:p w14:paraId="353C6CAB" w14:textId="77777777" w:rsidR="00CC2F57" w:rsidRPr="00CC2F57"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b/>
          <w:bCs/>
          <w:kern w:val="2"/>
          <w:sz w:val="24"/>
          <w:szCs w:val="24"/>
          <w14:ligatures w14:val="standardContextual"/>
        </w:rPr>
        <w:t xml:space="preserve">Art. 3 Attività di tirocinio </w:t>
      </w:r>
    </w:p>
    <w:p w14:paraId="6A21A3D3" w14:textId="016B52F6" w:rsidR="00CC2F57" w:rsidRPr="00CC2F57" w:rsidRDefault="00CC2F57" w:rsidP="00590BB5">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1. L'attività di tirocinio per il monte ore previsto dalla normativa vigente comprende</w:t>
      </w:r>
      <w:r w:rsidR="00357A38">
        <w:rPr>
          <w:rFonts w:ascii="Aptos" w:eastAsia="Aptos" w:hAnsi="Aptos" w:cs="Times New Roman"/>
          <w:kern w:val="2"/>
          <w:sz w:val="24"/>
          <w:szCs w:val="24"/>
          <w14:ligatures w14:val="standardContextual"/>
        </w:rPr>
        <w:t xml:space="preserve">, nella misura massima di 180 ore </w:t>
      </w:r>
      <w:r w:rsidRPr="00CC2F57">
        <w:rPr>
          <w:rFonts w:ascii="Aptos" w:eastAsia="Aptos" w:hAnsi="Aptos" w:cs="Times New Roman"/>
          <w:kern w:val="2"/>
          <w:sz w:val="24"/>
          <w:szCs w:val="24"/>
          <w14:ligatures w14:val="standardContextual"/>
        </w:rPr>
        <w:t>di</w:t>
      </w:r>
      <w:r w:rsidRPr="00CC2F57">
        <w:rPr>
          <w:rFonts w:ascii="Aptos" w:eastAsia="Aptos" w:hAnsi="Aptos" w:cs="Times New Roman"/>
          <w:b/>
          <w:bCs/>
          <w:kern w:val="2"/>
          <w:sz w:val="24"/>
          <w:szCs w:val="24"/>
          <w14:ligatures w14:val="standardContextual"/>
        </w:rPr>
        <w:t xml:space="preserve"> Tirocinio diretto: </w:t>
      </w:r>
    </w:p>
    <w:p w14:paraId="2796CF56" w14:textId="77777777" w:rsidR="00CC2F57" w:rsidRP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 attività di osservazione, ricostruzione e analisi di pratiche educativo-didattiche nelle scuole e nelle classi; </w:t>
      </w:r>
    </w:p>
    <w:p w14:paraId="5F9CEF7B" w14:textId="77777777" w:rsidR="00CC2F57" w:rsidRP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 analisi, progettazione e partecipazione, anche guidate, a interventi, esperienze e progetti didattici disciplinari e interdisciplinari, di classe, interclasse e di scuola; </w:t>
      </w:r>
    </w:p>
    <w:p w14:paraId="229C2856" w14:textId="77777777" w:rsidR="00CC2F57" w:rsidRP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 conduzione e valutazione delle esperienze in collaborazione con i docenti della scuola, denominati tutor dei tirocinanti. </w:t>
      </w:r>
    </w:p>
    <w:p w14:paraId="5BC43F3C" w14:textId="77777777" w:rsidR="00CC2F57" w:rsidRP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Il tirocinante partecipa alle attività istituzionali esclusivamente in compresenza con docenti dell’Istituto (tutor), ivi comprese quelle degli organi collegiali e quelle extracurricolari ed è tenuto a mantenere il segreto professionale su quanto osservato nell’Istituto durante l’attività di tirocinio. </w:t>
      </w:r>
    </w:p>
    <w:p w14:paraId="12BAD264" w14:textId="77777777" w:rsidR="00CC2F57" w:rsidRP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lastRenderedPageBreak/>
        <w:t>Le attività di tirocinio diretto possono prevedere modalità operative basate su "progettualità" proposte dal CIFI ovvero dall’Istituto scolastico. Le progettazioni sono coerenti con le finalità di cui al DPCM 4 agosto 2023, con particolare attenzione alla crescita professionale degli operatori attivi nelle Istituzioni coinvolte nel processo.</w:t>
      </w:r>
    </w:p>
    <w:p w14:paraId="242607E4" w14:textId="77777777" w:rsidR="00CC2F57" w:rsidRPr="00CC2F57" w:rsidRDefault="00CC2F57" w:rsidP="00CC2F57">
      <w:pPr>
        <w:spacing w:line="278" w:lineRule="auto"/>
        <w:jc w:val="both"/>
        <w:rPr>
          <w:rFonts w:ascii="Aptos" w:eastAsia="Aptos" w:hAnsi="Aptos" w:cs="Times New Roman"/>
          <w:kern w:val="2"/>
          <w:sz w:val="24"/>
          <w:szCs w:val="24"/>
          <w14:ligatures w14:val="standardContextual"/>
        </w:rPr>
      </w:pPr>
    </w:p>
    <w:p w14:paraId="62098D31" w14:textId="77777777" w:rsidR="00CC2F57" w:rsidRPr="00CC2F57"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b/>
          <w:bCs/>
          <w:kern w:val="2"/>
          <w:sz w:val="24"/>
          <w:szCs w:val="24"/>
          <w14:ligatures w14:val="standardContextual"/>
        </w:rPr>
        <w:t xml:space="preserve">Art.4 Ruolo dell’Istituto scolastico </w:t>
      </w:r>
    </w:p>
    <w:p w14:paraId="237A8910" w14:textId="77777777" w:rsidR="00CC2F57" w:rsidRP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1. Per il raggiungimento degli obiettivi previsti, i coordinatori didattici e i dirigenti scolastici preposti alle scuole designano i tutor dei tirocinanti, tra i docenti in servizio con contratto a tempo indeterminato nelle medesime istituzioni e che ne abbiano fatto domanda, oltre a mettere a disposizione materiali, attrezzature, sussidi didattici e tecnologico-multimediali e il personale tecnico eventualmente necessario per il loro utilizzo.</w:t>
      </w:r>
    </w:p>
    <w:p w14:paraId="2EE8F2BF" w14:textId="77777777" w:rsidR="00CC2F57" w:rsidRPr="00CC2F57" w:rsidRDefault="00CC2F57" w:rsidP="00CC2F57">
      <w:pPr>
        <w:spacing w:line="278" w:lineRule="auto"/>
        <w:jc w:val="both"/>
        <w:rPr>
          <w:rFonts w:ascii="Aptos" w:eastAsia="Aptos" w:hAnsi="Aptos" w:cs="Times New Roman"/>
          <w:kern w:val="2"/>
          <w:sz w:val="24"/>
          <w:szCs w:val="24"/>
          <w14:ligatures w14:val="standardContextual"/>
        </w:rPr>
      </w:pPr>
    </w:p>
    <w:p w14:paraId="39B54B40" w14:textId="77777777" w:rsidR="00CC2F57" w:rsidRPr="00CC2F57"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b/>
          <w:bCs/>
          <w:kern w:val="2"/>
          <w:sz w:val="24"/>
          <w:szCs w:val="24"/>
          <w14:ligatures w14:val="standardContextual"/>
        </w:rPr>
        <w:t xml:space="preserve">Art.5 Compiti dell'Università </w:t>
      </w:r>
    </w:p>
    <w:p w14:paraId="7B14A320" w14:textId="799CB3AD" w:rsidR="00CC2F57" w:rsidRPr="00CC2F57"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1. </w:t>
      </w:r>
      <w:r w:rsidR="008B334D">
        <w:rPr>
          <w:rFonts w:ascii="Aptos" w:eastAsia="Aptos" w:hAnsi="Aptos" w:cs="Times New Roman"/>
          <w:kern w:val="2"/>
          <w:sz w:val="24"/>
          <w:szCs w:val="24"/>
          <w14:ligatures w14:val="standardContextual"/>
        </w:rPr>
        <w:t xml:space="preserve">Il CIFI, </w:t>
      </w:r>
      <w:r w:rsidR="008B334D" w:rsidRPr="003D2564">
        <w:rPr>
          <w:rFonts w:ascii="Aptos" w:eastAsia="Aptos" w:hAnsi="Aptos" w:cs="Times New Roman"/>
          <w:bCs/>
          <w:kern w:val="2"/>
          <w:sz w:val="24"/>
          <w:szCs w:val="24"/>
          <w14:ligatures w14:val="standardContextual"/>
        </w:rPr>
        <w:t>sulle classi di concorso Uni</w:t>
      </w:r>
      <w:r w:rsidR="008B334D" w:rsidRPr="003D2564">
        <w:rPr>
          <w:rFonts w:ascii="Aptos" w:eastAsia="Aptos" w:hAnsi="Aptos" w:cs="Times New Roman"/>
          <w:kern w:val="2"/>
          <w:sz w:val="24"/>
          <w:szCs w:val="24"/>
          <w14:ligatures w14:val="standardContextual"/>
        </w:rPr>
        <w:t>Sannio</w:t>
      </w:r>
      <w:r w:rsidR="00590BB5">
        <w:rPr>
          <w:rFonts w:ascii="Aptos" w:eastAsia="Aptos" w:hAnsi="Aptos" w:cs="Times New Roman"/>
          <w:kern w:val="2"/>
          <w:sz w:val="24"/>
          <w:szCs w:val="24"/>
          <w14:ligatures w14:val="standardContextual"/>
        </w:rPr>
        <w:t>,</w:t>
      </w:r>
      <w:r w:rsidR="008B334D" w:rsidRPr="00CC2F57">
        <w:rPr>
          <w:rFonts w:ascii="Aptos" w:eastAsia="Aptos" w:hAnsi="Aptos" w:cs="Times New Roman"/>
          <w:kern w:val="2"/>
          <w:sz w:val="24"/>
          <w:szCs w:val="24"/>
          <w14:ligatures w14:val="standardContextual"/>
        </w:rPr>
        <w:t xml:space="preserve"> </w:t>
      </w:r>
      <w:r w:rsidRPr="00CC2F57">
        <w:rPr>
          <w:rFonts w:ascii="Aptos" w:eastAsia="Aptos" w:hAnsi="Aptos" w:cs="Times New Roman"/>
          <w:kern w:val="2"/>
          <w:sz w:val="24"/>
          <w:szCs w:val="24"/>
          <w14:ligatures w14:val="standardContextual"/>
        </w:rPr>
        <w:t xml:space="preserve">si impegna a: </w:t>
      </w:r>
    </w:p>
    <w:p w14:paraId="61C2EA66" w14:textId="77777777" w:rsidR="00CC2F57" w:rsidRPr="00CC2F57"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 condividere con l’Istituto scolastico un progetto di tirocinio; </w:t>
      </w:r>
    </w:p>
    <w:p w14:paraId="0DA73AED" w14:textId="77777777" w:rsidR="00CC2F57" w:rsidRP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 coordinare le attività di tirocinio con i tutor coordinatori e i tutor dei tirocinanti previsti dal DPCM 4 agosto 2024. </w:t>
      </w:r>
    </w:p>
    <w:p w14:paraId="638C50D7" w14:textId="77777777" w:rsidR="00CC2F57" w:rsidRPr="00CC2F57" w:rsidRDefault="00CC2F57" w:rsidP="00CC2F57">
      <w:pPr>
        <w:spacing w:line="278" w:lineRule="auto"/>
        <w:rPr>
          <w:rFonts w:ascii="Aptos" w:eastAsia="Aptos" w:hAnsi="Aptos" w:cs="Times New Roman"/>
          <w:kern w:val="2"/>
          <w:sz w:val="24"/>
          <w:szCs w:val="24"/>
          <w14:ligatures w14:val="standardContextual"/>
        </w:rPr>
      </w:pPr>
    </w:p>
    <w:p w14:paraId="19063188" w14:textId="77777777" w:rsidR="00CC2F57" w:rsidRPr="00CC2F57"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b/>
          <w:bCs/>
          <w:kern w:val="2"/>
          <w:sz w:val="24"/>
          <w:szCs w:val="24"/>
          <w14:ligatures w14:val="standardContextual"/>
        </w:rPr>
        <w:t xml:space="preserve">Art.6 Rapporto fra l’Università degli Studi del Sannio e l’Istituto scolastico </w:t>
      </w:r>
    </w:p>
    <w:p w14:paraId="1DA6F7B0" w14:textId="77777777" w:rsidR="00CC2F57" w:rsidRP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1. Il rapporto fra l’Università degli Studi del Sannio e l’Istituto scolastico si configura come paritetico e rispettoso della reciproca autonomia, collaborativo e interattivo. A tale scopo, i soggetti firmatari del presente documento si impegnano a scambiarsi reciprocamente tutte le informazioni utili al buon funzionamento delle attività.</w:t>
      </w:r>
    </w:p>
    <w:p w14:paraId="2978E724" w14:textId="77777777" w:rsidR="00CC2F57" w:rsidRPr="00CC2F57" w:rsidRDefault="00CC2F57" w:rsidP="00CC2F57">
      <w:pPr>
        <w:spacing w:line="278" w:lineRule="auto"/>
        <w:jc w:val="both"/>
        <w:rPr>
          <w:rFonts w:ascii="Aptos" w:eastAsia="Aptos" w:hAnsi="Aptos" w:cs="Times New Roman"/>
          <w:kern w:val="2"/>
          <w:sz w:val="24"/>
          <w:szCs w:val="24"/>
          <w14:ligatures w14:val="standardContextual"/>
        </w:rPr>
      </w:pPr>
    </w:p>
    <w:p w14:paraId="1E481F81" w14:textId="77777777" w:rsidR="00CC2F57" w:rsidRPr="00CC2F57" w:rsidRDefault="00CC2F57" w:rsidP="00CC2F57">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b/>
          <w:bCs/>
          <w:kern w:val="2"/>
          <w:sz w:val="24"/>
          <w:szCs w:val="24"/>
          <w14:ligatures w14:val="standardContextual"/>
        </w:rPr>
        <w:t xml:space="preserve">Art.7 Compiti dei tutor dei tirocinanti </w:t>
      </w:r>
    </w:p>
    <w:p w14:paraId="6AB9849D" w14:textId="05757205" w:rsidR="00256E15" w:rsidRPr="00256E15" w:rsidRDefault="00256E15" w:rsidP="00256E15">
      <w:pPr>
        <w:spacing w:line="278" w:lineRule="auto"/>
        <w:jc w:val="both"/>
        <w:rPr>
          <w:rFonts w:ascii="Aptos" w:eastAsia="Aptos" w:hAnsi="Aptos" w:cs="Times New Roman"/>
          <w:kern w:val="2"/>
          <w:sz w:val="24"/>
          <w:szCs w:val="24"/>
          <w14:ligatures w14:val="standardContextual"/>
        </w:rPr>
      </w:pPr>
      <w:r w:rsidRPr="00256E15">
        <w:rPr>
          <w:rFonts w:ascii="Aptos" w:eastAsia="Aptos" w:hAnsi="Aptos" w:cs="Times New Roman"/>
          <w:kern w:val="2"/>
          <w:sz w:val="24"/>
          <w:szCs w:val="24"/>
          <w14:ligatures w14:val="standardContextual"/>
        </w:rPr>
        <w:t>1. Per Tutor dei tirocinanti si intendono i docenti singoli che accolgono e assistono i</w:t>
      </w:r>
      <w:r>
        <w:rPr>
          <w:rFonts w:ascii="Aptos" w:eastAsia="Aptos" w:hAnsi="Aptos" w:cs="Times New Roman"/>
          <w:kern w:val="2"/>
          <w:sz w:val="24"/>
          <w:szCs w:val="24"/>
          <w14:ligatures w14:val="standardContextual"/>
        </w:rPr>
        <w:t xml:space="preserve"> </w:t>
      </w:r>
      <w:r w:rsidRPr="00256E15">
        <w:rPr>
          <w:rFonts w:ascii="Aptos" w:eastAsia="Aptos" w:hAnsi="Aptos" w:cs="Times New Roman"/>
          <w:kern w:val="2"/>
          <w:sz w:val="24"/>
          <w:szCs w:val="24"/>
          <w14:ligatures w14:val="standardContextual"/>
        </w:rPr>
        <w:t>tirocinanti e ne organizzano l'attività nella scuola, in accordo e collaborazione con i</w:t>
      </w:r>
      <w:r>
        <w:rPr>
          <w:rFonts w:ascii="Aptos" w:eastAsia="Aptos" w:hAnsi="Aptos" w:cs="Times New Roman"/>
          <w:kern w:val="2"/>
          <w:sz w:val="24"/>
          <w:szCs w:val="24"/>
          <w14:ligatures w14:val="standardContextual"/>
        </w:rPr>
        <w:t xml:space="preserve"> </w:t>
      </w:r>
      <w:r w:rsidRPr="00256E15">
        <w:rPr>
          <w:rFonts w:ascii="Aptos" w:eastAsia="Aptos" w:hAnsi="Aptos" w:cs="Times New Roman"/>
          <w:kern w:val="2"/>
          <w:sz w:val="24"/>
          <w:szCs w:val="24"/>
          <w14:ligatures w14:val="standardContextual"/>
        </w:rPr>
        <w:t>Tutor coordinatori.</w:t>
      </w:r>
      <w:r w:rsidR="00722B81">
        <w:rPr>
          <w:rFonts w:ascii="Aptos" w:eastAsia="Aptos" w:hAnsi="Aptos" w:cs="Times New Roman"/>
          <w:kern w:val="2"/>
          <w:sz w:val="24"/>
          <w:szCs w:val="24"/>
          <w14:ligatures w14:val="standardContextual"/>
        </w:rPr>
        <w:t xml:space="preserve"> </w:t>
      </w:r>
      <w:r w:rsidRPr="00256E15">
        <w:rPr>
          <w:rFonts w:ascii="Aptos" w:eastAsia="Aptos" w:hAnsi="Aptos" w:cs="Times New Roman"/>
          <w:kern w:val="2"/>
          <w:sz w:val="24"/>
          <w:szCs w:val="24"/>
          <w14:ligatures w14:val="standardContextual"/>
        </w:rPr>
        <w:t>Ai tirocinanti non possono in alcun caso essere delegate funzioni o compiti pertinenti</w:t>
      </w:r>
      <w:r>
        <w:rPr>
          <w:rFonts w:ascii="Aptos" w:eastAsia="Aptos" w:hAnsi="Aptos" w:cs="Times New Roman"/>
          <w:kern w:val="2"/>
          <w:sz w:val="24"/>
          <w:szCs w:val="24"/>
          <w14:ligatures w14:val="standardContextual"/>
        </w:rPr>
        <w:t xml:space="preserve"> </w:t>
      </w:r>
      <w:r w:rsidRPr="00256E15">
        <w:rPr>
          <w:rFonts w:ascii="Aptos" w:eastAsia="Aptos" w:hAnsi="Aptos" w:cs="Times New Roman"/>
          <w:kern w:val="2"/>
          <w:sz w:val="24"/>
          <w:szCs w:val="24"/>
          <w14:ligatures w14:val="standardContextual"/>
        </w:rPr>
        <w:t>alla professionalità e alla responsabilità dei docenti accoglienti.</w:t>
      </w:r>
    </w:p>
    <w:p w14:paraId="3553A91F" w14:textId="21FD2C00" w:rsidR="00256E15" w:rsidRPr="00256E15" w:rsidRDefault="00256E15" w:rsidP="00256E15">
      <w:pPr>
        <w:spacing w:line="278" w:lineRule="auto"/>
        <w:jc w:val="both"/>
        <w:rPr>
          <w:rFonts w:ascii="Aptos" w:eastAsia="Aptos" w:hAnsi="Aptos" w:cs="Times New Roman"/>
          <w:kern w:val="2"/>
          <w:sz w:val="24"/>
          <w:szCs w:val="24"/>
          <w14:ligatures w14:val="standardContextual"/>
        </w:rPr>
      </w:pPr>
      <w:r w:rsidRPr="00256E15">
        <w:rPr>
          <w:rFonts w:ascii="Aptos" w:eastAsia="Aptos" w:hAnsi="Aptos" w:cs="Times New Roman"/>
          <w:kern w:val="2"/>
          <w:sz w:val="24"/>
          <w:szCs w:val="24"/>
          <w14:ligatures w14:val="standardContextual"/>
        </w:rPr>
        <w:t>2. Il Tutor dei tirocinanti è responsabile della raccolta delle firme di presenza del</w:t>
      </w:r>
      <w:r>
        <w:rPr>
          <w:rFonts w:ascii="Aptos" w:eastAsia="Aptos" w:hAnsi="Aptos" w:cs="Times New Roman"/>
          <w:kern w:val="2"/>
          <w:sz w:val="24"/>
          <w:szCs w:val="24"/>
          <w14:ligatures w14:val="standardContextual"/>
        </w:rPr>
        <w:t xml:space="preserve"> </w:t>
      </w:r>
      <w:r w:rsidRPr="00256E15">
        <w:rPr>
          <w:rFonts w:ascii="Aptos" w:eastAsia="Aptos" w:hAnsi="Aptos" w:cs="Times New Roman"/>
          <w:kern w:val="2"/>
          <w:sz w:val="24"/>
          <w:szCs w:val="24"/>
          <w14:ligatures w14:val="standardContextual"/>
        </w:rPr>
        <w:t>tirocinante per quanto riguarda il tirocinio diretto oltre che dell’intera attività del</w:t>
      </w:r>
      <w:r>
        <w:rPr>
          <w:rFonts w:ascii="Aptos" w:eastAsia="Aptos" w:hAnsi="Aptos" w:cs="Times New Roman"/>
          <w:kern w:val="2"/>
          <w:sz w:val="24"/>
          <w:szCs w:val="24"/>
          <w14:ligatures w14:val="standardContextual"/>
        </w:rPr>
        <w:t xml:space="preserve"> </w:t>
      </w:r>
      <w:r w:rsidRPr="00256E15">
        <w:rPr>
          <w:rFonts w:ascii="Aptos" w:eastAsia="Aptos" w:hAnsi="Aptos" w:cs="Times New Roman"/>
          <w:kern w:val="2"/>
          <w:sz w:val="24"/>
          <w:szCs w:val="24"/>
          <w14:ligatures w14:val="standardContextual"/>
        </w:rPr>
        <w:t>tirocinante nella scuola.</w:t>
      </w:r>
    </w:p>
    <w:p w14:paraId="0161BBFC" w14:textId="0D5A261D" w:rsidR="00256E15" w:rsidRDefault="00256E15" w:rsidP="00256E15">
      <w:pPr>
        <w:spacing w:line="278" w:lineRule="auto"/>
        <w:jc w:val="both"/>
        <w:rPr>
          <w:rFonts w:ascii="Aptos" w:eastAsia="Aptos" w:hAnsi="Aptos" w:cs="Times New Roman"/>
          <w:kern w:val="2"/>
          <w:sz w:val="24"/>
          <w:szCs w:val="24"/>
          <w14:ligatures w14:val="standardContextual"/>
        </w:rPr>
      </w:pPr>
      <w:r w:rsidRPr="00256E15">
        <w:rPr>
          <w:rFonts w:ascii="Aptos" w:eastAsia="Aptos" w:hAnsi="Aptos" w:cs="Times New Roman"/>
          <w:kern w:val="2"/>
          <w:sz w:val="24"/>
          <w:szCs w:val="24"/>
          <w14:ligatures w14:val="standardContextual"/>
        </w:rPr>
        <w:t>3. Il Tutor dei tirocinanti è un docente individuato fra coloro che prestano servizio</w:t>
      </w:r>
      <w:r>
        <w:rPr>
          <w:rFonts w:ascii="Aptos" w:eastAsia="Aptos" w:hAnsi="Aptos" w:cs="Times New Roman"/>
          <w:kern w:val="2"/>
          <w:sz w:val="24"/>
          <w:szCs w:val="24"/>
          <w14:ligatures w14:val="standardContextual"/>
        </w:rPr>
        <w:t xml:space="preserve"> </w:t>
      </w:r>
      <w:r w:rsidRPr="00256E15">
        <w:rPr>
          <w:rFonts w:ascii="Aptos" w:eastAsia="Aptos" w:hAnsi="Aptos" w:cs="Times New Roman"/>
          <w:kern w:val="2"/>
          <w:sz w:val="24"/>
          <w:szCs w:val="24"/>
          <w14:ligatures w14:val="standardContextual"/>
        </w:rPr>
        <w:t>presso l'istituzione scolastica sede del tirocinio diretto. È individuato dalla Scuola</w:t>
      </w:r>
      <w:r>
        <w:rPr>
          <w:rFonts w:ascii="Aptos" w:eastAsia="Aptos" w:hAnsi="Aptos" w:cs="Times New Roman"/>
          <w:kern w:val="2"/>
          <w:sz w:val="24"/>
          <w:szCs w:val="24"/>
          <w14:ligatures w14:val="standardContextual"/>
        </w:rPr>
        <w:t xml:space="preserve"> </w:t>
      </w:r>
      <w:r w:rsidRPr="00256E15">
        <w:rPr>
          <w:rFonts w:ascii="Aptos" w:eastAsia="Aptos" w:hAnsi="Aptos" w:cs="Times New Roman"/>
          <w:kern w:val="2"/>
          <w:sz w:val="24"/>
          <w:szCs w:val="24"/>
          <w14:ligatures w14:val="standardContextual"/>
        </w:rPr>
        <w:t>sulla base della disponibilità, del curriculum, di incarico di insegnamento per non</w:t>
      </w:r>
      <w:r>
        <w:rPr>
          <w:rFonts w:ascii="Aptos" w:eastAsia="Aptos" w:hAnsi="Aptos" w:cs="Times New Roman"/>
          <w:kern w:val="2"/>
          <w:sz w:val="24"/>
          <w:szCs w:val="24"/>
          <w14:ligatures w14:val="standardContextual"/>
        </w:rPr>
        <w:t xml:space="preserve"> </w:t>
      </w:r>
      <w:r w:rsidR="00590BB5">
        <w:rPr>
          <w:rFonts w:ascii="Aptos" w:eastAsia="Aptos" w:hAnsi="Aptos" w:cs="Times New Roman"/>
          <w:kern w:val="2"/>
          <w:sz w:val="24"/>
          <w:szCs w:val="24"/>
          <w14:ligatures w14:val="standardContextual"/>
        </w:rPr>
        <w:t>meno di 5</w:t>
      </w:r>
      <w:r w:rsidRPr="00256E15">
        <w:rPr>
          <w:rFonts w:ascii="Aptos" w:eastAsia="Aptos" w:hAnsi="Aptos" w:cs="Times New Roman"/>
          <w:kern w:val="2"/>
          <w:sz w:val="24"/>
          <w:szCs w:val="24"/>
          <w14:ligatures w14:val="standardContextual"/>
        </w:rPr>
        <w:t xml:space="preserve"> anni.</w:t>
      </w:r>
    </w:p>
    <w:p w14:paraId="5674D4D7" w14:textId="1A880D16" w:rsidR="00590BB5" w:rsidRPr="00256E15" w:rsidRDefault="00590BB5" w:rsidP="00590BB5">
      <w:pPr>
        <w:spacing w:line="278" w:lineRule="auto"/>
        <w:jc w:val="both"/>
        <w:rPr>
          <w:rFonts w:ascii="Aptos" w:eastAsia="Aptos" w:hAnsi="Aptos" w:cs="Times New Roman"/>
          <w:kern w:val="2"/>
          <w:sz w:val="24"/>
          <w:szCs w:val="24"/>
          <w14:ligatures w14:val="standardContextual"/>
        </w:rPr>
      </w:pPr>
      <w:r w:rsidRPr="00590BB5">
        <w:rPr>
          <w:rFonts w:ascii="Aptos" w:eastAsia="Aptos" w:hAnsi="Aptos" w:cs="Times New Roman"/>
          <w:kern w:val="2"/>
          <w:sz w:val="24"/>
          <w:szCs w:val="24"/>
          <w14:ligatures w14:val="standardContextual"/>
        </w:rPr>
        <w:lastRenderedPageBreak/>
        <w:t>Il Ministero dell’Istruzione con</w:t>
      </w:r>
      <w:r>
        <w:rPr>
          <w:rFonts w:ascii="Aptos" w:eastAsia="Aptos" w:hAnsi="Aptos" w:cs="Times New Roman"/>
          <w:kern w:val="2"/>
          <w:sz w:val="24"/>
          <w:szCs w:val="24"/>
          <w14:ligatures w14:val="standardContextual"/>
        </w:rPr>
        <w:t xml:space="preserve"> </w:t>
      </w:r>
      <w:r w:rsidRPr="00590BB5">
        <w:rPr>
          <w:rFonts w:ascii="Aptos" w:eastAsia="Aptos" w:hAnsi="Aptos" w:cs="Times New Roman"/>
          <w:kern w:val="2"/>
          <w:sz w:val="24"/>
          <w:szCs w:val="24"/>
          <w14:ligatures w14:val="standardContextual"/>
        </w:rPr>
        <w:t>nota protocollo n.224 del 15.02.2022 ha precisato che</w:t>
      </w:r>
      <w:r>
        <w:rPr>
          <w:rFonts w:ascii="Aptos" w:eastAsia="Aptos" w:hAnsi="Aptos" w:cs="Times New Roman"/>
          <w:kern w:val="2"/>
          <w:sz w:val="24"/>
          <w:szCs w:val="24"/>
          <w14:ligatures w14:val="standardContextual"/>
        </w:rPr>
        <w:t xml:space="preserve"> </w:t>
      </w:r>
      <w:r w:rsidRPr="00590BB5">
        <w:rPr>
          <w:rFonts w:ascii="Aptos" w:eastAsia="Aptos" w:hAnsi="Aptos" w:cs="Times New Roman"/>
          <w:kern w:val="2"/>
          <w:sz w:val="24"/>
          <w:szCs w:val="24"/>
          <w14:ligatures w14:val="standardContextual"/>
        </w:rPr>
        <w:t>nel</w:t>
      </w:r>
      <w:r>
        <w:rPr>
          <w:rFonts w:ascii="Aptos" w:eastAsia="Aptos" w:hAnsi="Aptos" w:cs="Times New Roman"/>
          <w:kern w:val="2"/>
          <w:sz w:val="24"/>
          <w:szCs w:val="24"/>
          <w14:ligatures w14:val="standardContextual"/>
        </w:rPr>
        <w:t xml:space="preserve"> </w:t>
      </w:r>
      <w:r w:rsidRPr="00590BB5">
        <w:rPr>
          <w:rFonts w:ascii="Aptos" w:eastAsia="Aptos" w:hAnsi="Aptos" w:cs="Times New Roman"/>
          <w:kern w:val="2"/>
          <w:sz w:val="24"/>
          <w:szCs w:val="24"/>
          <w14:ligatures w14:val="standardContextual"/>
        </w:rPr>
        <w:t>caso in cui nell’Istituto scolastico non siano</w:t>
      </w:r>
      <w:r>
        <w:rPr>
          <w:rFonts w:ascii="Aptos" w:eastAsia="Aptos" w:hAnsi="Aptos" w:cs="Times New Roman"/>
          <w:kern w:val="2"/>
          <w:sz w:val="24"/>
          <w:szCs w:val="24"/>
          <w14:ligatures w14:val="standardContextual"/>
        </w:rPr>
        <w:t xml:space="preserve"> </w:t>
      </w:r>
      <w:r w:rsidRPr="00590BB5">
        <w:rPr>
          <w:rFonts w:ascii="Aptos" w:eastAsia="Aptos" w:hAnsi="Aptos" w:cs="Times New Roman"/>
          <w:kern w:val="2"/>
          <w:sz w:val="24"/>
          <w:szCs w:val="24"/>
          <w14:ligatures w14:val="standardContextual"/>
        </w:rPr>
        <w:t>presenti o non lo siano in numero sufficiente,</w:t>
      </w:r>
      <w:r>
        <w:rPr>
          <w:rFonts w:ascii="Aptos" w:eastAsia="Aptos" w:hAnsi="Aptos" w:cs="Times New Roman"/>
          <w:kern w:val="2"/>
          <w:sz w:val="24"/>
          <w:szCs w:val="24"/>
          <w14:ligatures w14:val="standardContextual"/>
        </w:rPr>
        <w:t xml:space="preserve"> </w:t>
      </w:r>
      <w:r w:rsidRPr="00590BB5">
        <w:rPr>
          <w:rFonts w:ascii="Aptos" w:eastAsia="Aptos" w:hAnsi="Aptos" w:cs="Times New Roman"/>
          <w:kern w:val="2"/>
          <w:sz w:val="24"/>
          <w:szCs w:val="24"/>
          <w14:ligatures w14:val="standardContextual"/>
        </w:rPr>
        <w:t>docenti dotati dei requisiti di anzianità in ruolo o</w:t>
      </w:r>
      <w:r>
        <w:rPr>
          <w:rFonts w:ascii="Aptos" w:eastAsia="Aptos" w:hAnsi="Aptos" w:cs="Times New Roman"/>
          <w:kern w:val="2"/>
          <w:sz w:val="24"/>
          <w:szCs w:val="24"/>
          <w14:ligatures w14:val="standardContextual"/>
        </w:rPr>
        <w:t xml:space="preserve"> </w:t>
      </w:r>
      <w:r w:rsidRPr="00590BB5">
        <w:rPr>
          <w:rFonts w:ascii="Aptos" w:eastAsia="Aptos" w:hAnsi="Aptos" w:cs="Times New Roman"/>
          <w:kern w:val="2"/>
          <w:sz w:val="24"/>
          <w:szCs w:val="24"/>
          <w14:ligatures w14:val="standardContextual"/>
        </w:rPr>
        <w:t>di specializzazione, previsti dal D.M. 30/9/2011, sia</w:t>
      </w:r>
      <w:r>
        <w:rPr>
          <w:rFonts w:ascii="Aptos" w:eastAsia="Aptos" w:hAnsi="Aptos" w:cs="Times New Roman"/>
          <w:kern w:val="2"/>
          <w:sz w:val="24"/>
          <w:szCs w:val="24"/>
          <w14:ligatures w14:val="standardContextual"/>
        </w:rPr>
        <w:t xml:space="preserve"> </w:t>
      </w:r>
      <w:r w:rsidRPr="00590BB5">
        <w:rPr>
          <w:rFonts w:ascii="Aptos" w:eastAsia="Aptos" w:hAnsi="Aptos" w:cs="Times New Roman"/>
          <w:kern w:val="2"/>
          <w:sz w:val="24"/>
          <w:szCs w:val="24"/>
          <w14:ligatures w14:val="standardContextual"/>
        </w:rPr>
        <w:t>possibile derogare al citato limite minimo di</w:t>
      </w:r>
      <w:r>
        <w:rPr>
          <w:rFonts w:ascii="Aptos" w:eastAsia="Aptos" w:hAnsi="Aptos" w:cs="Times New Roman"/>
          <w:kern w:val="2"/>
          <w:sz w:val="24"/>
          <w:szCs w:val="24"/>
          <w14:ligatures w14:val="standardContextual"/>
        </w:rPr>
        <w:t xml:space="preserve"> </w:t>
      </w:r>
      <w:r w:rsidRPr="00590BB5">
        <w:rPr>
          <w:rFonts w:ascii="Aptos" w:eastAsia="Aptos" w:hAnsi="Aptos" w:cs="Times New Roman"/>
          <w:kern w:val="2"/>
          <w:sz w:val="24"/>
          <w:szCs w:val="24"/>
          <w14:ligatures w14:val="standardContextual"/>
        </w:rPr>
        <w:t>anzianità, purché vengano stabiliti criteri</w:t>
      </w:r>
      <w:r>
        <w:rPr>
          <w:rFonts w:ascii="Aptos" w:eastAsia="Aptos" w:hAnsi="Aptos" w:cs="Times New Roman"/>
          <w:kern w:val="2"/>
          <w:sz w:val="24"/>
          <w:szCs w:val="24"/>
          <w14:ligatures w14:val="standardContextual"/>
        </w:rPr>
        <w:t xml:space="preserve"> </w:t>
      </w:r>
      <w:r w:rsidRPr="00590BB5">
        <w:rPr>
          <w:rFonts w:ascii="Aptos" w:eastAsia="Aptos" w:hAnsi="Aptos" w:cs="Times New Roman"/>
          <w:kern w:val="2"/>
          <w:sz w:val="24"/>
          <w:szCs w:val="24"/>
          <w14:ligatures w14:val="standardContextual"/>
        </w:rPr>
        <w:t>trasparenti e pubblici utili ad individuare le</w:t>
      </w:r>
      <w:r>
        <w:rPr>
          <w:rFonts w:ascii="Aptos" w:eastAsia="Aptos" w:hAnsi="Aptos" w:cs="Times New Roman"/>
          <w:kern w:val="2"/>
          <w:sz w:val="24"/>
          <w:szCs w:val="24"/>
          <w14:ligatures w14:val="standardContextual"/>
        </w:rPr>
        <w:t xml:space="preserve"> </w:t>
      </w:r>
      <w:r w:rsidRPr="00590BB5">
        <w:rPr>
          <w:rFonts w:ascii="Aptos" w:eastAsia="Aptos" w:hAnsi="Aptos" w:cs="Times New Roman"/>
          <w:kern w:val="2"/>
          <w:sz w:val="24"/>
          <w:szCs w:val="24"/>
          <w14:ligatures w14:val="standardContextual"/>
        </w:rPr>
        <w:t>migliori professionalità in grado di svolgere la</w:t>
      </w:r>
      <w:r>
        <w:rPr>
          <w:rFonts w:ascii="Aptos" w:eastAsia="Aptos" w:hAnsi="Aptos" w:cs="Times New Roman"/>
          <w:kern w:val="2"/>
          <w:sz w:val="24"/>
          <w:szCs w:val="24"/>
          <w14:ligatures w14:val="standardContextual"/>
        </w:rPr>
        <w:t xml:space="preserve"> </w:t>
      </w:r>
      <w:r w:rsidRPr="00590BB5">
        <w:rPr>
          <w:rFonts w:ascii="Aptos" w:eastAsia="Aptos" w:hAnsi="Aptos" w:cs="Times New Roman"/>
          <w:kern w:val="2"/>
          <w:sz w:val="24"/>
          <w:szCs w:val="24"/>
          <w14:ligatures w14:val="standardContextual"/>
        </w:rPr>
        <w:t>funzione di tutor accogliente.</w:t>
      </w:r>
    </w:p>
    <w:p w14:paraId="6E174663" w14:textId="22B6E7A5" w:rsidR="00256E15" w:rsidRPr="00256E15" w:rsidRDefault="00256E15" w:rsidP="00256E15">
      <w:pPr>
        <w:spacing w:line="278" w:lineRule="auto"/>
        <w:jc w:val="both"/>
        <w:rPr>
          <w:rFonts w:ascii="Aptos" w:eastAsia="Aptos" w:hAnsi="Aptos" w:cs="Times New Roman"/>
          <w:kern w:val="2"/>
          <w:sz w:val="24"/>
          <w:szCs w:val="24"/>
          <w14:ligatures w14:val="standardContextual"/>
        </w:rPr>
      </w:pPr>
      <w:r w:rsidRPr="00256E15">
        <w:rPr>
          <w:rFonts w:ascii="Aptos" w:eastAsia="Aptos" w:hAnsi="Aptos" w:cs="Times New Roman"/>
          <w:kern w:val="2"/>
          <w:sz w:val="24"/>
          <w:szCs w:val="24"/>
          <w14:ligatures w14:val="standardContextual"/>
        </w:rPr>
        <w:t>Al Tutor Coordinatore di tirocinio verrà rilasciata certificazione da parte del CIFI</w:t>
      </w:r>
      <w:r>
        <w:rPr>
          <w:rFonts w:ascii="Aptos" w:eastAsia="Aptos" w:hAnsi="Aptos" w:cs="Times New Roman"/>
          <w:kern w:val="2"/>
          <w:sz w:val="24"/>
          <w:szCs w:val="24"/>
          <w14:ligatures w14:val="standardContextual"/>
        </w:rPr>
        <w:t xml:space="preserve"> </w:t>
      </w:r>
      <w:r w:rsidR="00590BB5">
        <w:rPr>
          <w:rFonts w:ascii="Aptos" w:eastAsia="Aptos" w:hAnsi="Aptos" w:cs="Times New Roman"/>
          <w:kern w:val="2"/>
          <w:sz w:val="24"/>
          <w:szCs w:val="24"/>
          <w14:ligatures w14:val="standardContextual"/>
        </w:rPr>
        <w:t>attestante l’attività prestata mentre a</w:t>
      </w:r>
      <w:r w:rsidRPr="00256E15">
        <w:rPr>
          <w:rFonts w:ascii="Aptos" w:eastAsia="Aptos" w:hAnsi="Aptos" w:cs="Times New Roman"/>
          <w:kern w:val="2"/>
          <w:sz w:val="24"/>
          <w:szCs w:val="24"/>
          <w14:ligatures w14:val="standardContextual"/>
        </w:rPr>
        <w:t>l Tutor di tirocinio verrà rilasciata certificazione da</w:t>
      </w:r>
      <w:r>
        <w:rPr>
          <w:rFonts w:ascii="Aptos" w:eastAsia="Aptos" w:hAnsi="Aptos" w:cs="Times New Roman"/>
          <w:kern w:val="2"/>
          <w:sz w:val="24"/>
          <w:szCs w:val="24"/>
          <w14:ligatures w14:val="standardContextual"/>
        </w:rPr>
        <w:t xml:space="preserve"> </w:t>
      </w:r>
      <w:r w:rsidRPr="00256E15">
        <w:rPr>
          <w:rFonts w:ascii="Aptos" w:eastAsia="Aptos" w:hAnsi="Aptos" w:cs="Times New Roman"/>
          <w:kern w:val="2"/>
          <w:sz w:val="24"/>
          <w:szCs w:val="24"/>
          <w14:ligatures w14:val="standardContextual"/>
        </w:rPr>
        <w:t>parte del Dirigente scolastico attestante l’attività prestata.</w:t>
      </w:r>
    </w:p>
    <w:p w14:paraId="79C0BAB9" w14:textId="0E2F0736" w:rsidR="00CC2F57" w:rsidRDefault="00256E15" w:rsidP="00256E15">
      <w:pPr>
        <w:spacing w:line="278" w:lineRule="auto"/>
        <w:jc w:val="both"/>
        <w:rPr>
          <w:rFonts w:ascii="Aptos" w:eastAsia="Aptos" w:hAnsi="Aptos" w:cs="Times New Roman"/>
          <w:kern w:val="2"/>
          <w:sz w:val="24"/>
          <w:szCs w:val="24"/>
          <w14:ligatures w14:val="standardContextual"/>
        </w:rPr>
      </w:pPr>
      <w:r w:rsidRPr="00256E15">
        <w:rPr>
          <w:rFonts w:ascii="Aptos" w:eastAsia="Aptos" w:hAnsi="Aptos" w:cs="Times New Roman"/>
          <w:kern w:val="2"/>
          <w:sz w:val="24"/>
          <w:szCs w:val="24"/>
          <w14:ligatures w14:val="standardContextual"/>
        </w:rPr>
        <w:t>L’individuazione delle classi è affidata al Dirigente scolastico dell’Istituto sede di</w:t>
      </w:r>
      <w:r>
        <w:rPr>
          <w:rFonts w:ascii="Aptos" w:eastAsia="Aptos" w:hAnsi="Aptos" w:cs="Times New Roman"/>
          <w:kern w:val="2"/>
          <w:sz w:val="24"/>
          <w:szCs w:val="24"/>
          <w14:ligatures w14:val="standardContextual"/>
        </w:rPr>
        <w:t xml:space="preserve"> </w:t>
      </w:r>
      <w:r w:rsidRPr="00256E15">
        <w:rPr>
          <w:rFonts w:ascii="Aptos" w:eastAsia="Aptos" w:hAnsi="Aptos" w:cs="Times New Roman"/>
          <w:kern w:val="2"/>
          <w:sz w:val="24"/>
          <w:szCs w:val="24"/>
          <w14:ligatures w14:val="standardContextual"/>
        </w:rPr>
        <w:t>tirocinio.</w:t>
      </w:r>
    </w:p>
    <w:p w14:paraId="3D34624F" w14:textId="5A45EAC1" w:rsidR="00FA3A34" w:rsidRDefault="00FA3A34" w:rsidP="00256E15">
      <w:pPr>
        <w:spacing w:line="278" w:lineRule="auto"/>
        <w:jc w:val="both"/>
        <w:rPr>
          <w:rFonts w:ascii="Aptos" w:eastAsia="Aptos" w:hAnsi="Aptos" w:cs="Times New Roman"/>
          <w:kern w:val="2"/>
          <w:sz w:val="24"/>
          <w:szCs w:val="24"/>
          <w14:ligatures w14:val="standardContextual"/>
        </w:rPr>
      </w:pPr>
    </w:p>
    <w:p w14:paraId="1890650F" w14:textId="5DB9325A" w:rsidR="00FA3A34" w:rsidRPr="00FA3A34" w:rsidRDefault="00FA3A34" w:rsidP="00FA3A34">
      <w:pPr>
        <w:spacing w:line="278" w:lineRule="auto"/>
        <w:rPr>
          <w:rFonts w:ascii="Aptos" w:eastAsia="Aptos" w:hAnsi="Aptos" w:cs="Times New Roman"/>
          <w:b/>
          <w:bCs/>
          <w:kern w:val="2"/>
          <w:sz w:val="24"/>
          <w:szCs w:val="24"/>
          <w14:ligatures w14:val="standardContextual"/>
        </w:rPr>
      </w:pPr>
      <w:r w:rsidRPr="00FA3A34">
        <w:rPr>
          <w:rFonts w:ascii="Aptos" w:eastAsia="Aptos" w:hAnsi="Aptos" w:cs="Times New Roman"/>
          <w:b/>
          <w:bCs/>
          <w:kern w:val="2"/>
          <w:sz w:val="24"/>
          <w:szCs w:val="24"/>
          <w14:ligatures w14:val="standardContextual"/>
        </w:rPr>
        <w:t>Art.8 Sicurezza</w:t>
      </w:r>
    </w:p>
    <w:p w14:paraId="61566A65" w14:textId="41AC46FC" w:rsidR="00FA3A34" w:rsidRPr="00FA3A34" w:rsidRDefault="00FA3A34" w:rsidP="00FA3A34">
      <w:pPr>
        <w:spacing w:line="278" w:lineRule="auto"/>
        <w:jc w:val="both"/>
        <w:rPr>
          <w:rFonts w:ascii="Aptos" w:eastAsia="Aptos" w:hAnsi="Aptos" w:cs="Times New Roman"/>
          <w:bCs/>
          <w:kern w:val="2"/>
          <w:sz w:val="24"/>
          <w:szCs w:val="24"/>
          <w14:ligatures w14:val="standardContextual"/>
        </w:rPr>
      </w:pPr>
      <w:r w:rsidRPr="00FA3A34">
        <w:rPr>
          <w:rFonts w:ascii="Aptos" w:eastAsia="Aptos" w:hAnsi="Aptos" w:cs="Times New Roman"/>
          <w:bCs/>
          <w:kern w:val="2"/>
          <w:sz w:val="24"/>
          <w:szCs w:val="24"/>
          <w14:ligatures w14:val="standardContextual"/>
        </w:rPr>
        <w:t xml:space="preserve">Preso atto che, ai sensi dell'art. 2 comma 1 lettera a) del </w:t>
      </w:r>
      <w:r w:rsidR="001139DA" w:rsidRPr="00FA3A34">
        <w:rPr>
          <w:rFonts w:ascii="Aptos" w:eastAsia="Aptos" w:hAnsi="Aptos" w:cs="Times New Roman"/>
          <w:bCs/>
          <w:kern w:val="2"/>
          <w:sz w:val="24"/>
          <w:szCs w:val="24"/>
          <w14:ligatures w14:val="standardContextual"/>
        </w:rPr>
        <w:t>D. Lgs</w:t>
      </w:r>
      <w:r w:rsidRPr="00FA3A34">
        <w:rPr>
          <w:rFonts w:ascii="Aptos" w:eastAsia="Aptos" w:hAnsi="Aptos" w:cs="Times New Roman"/>
          <w:bCs/>
          <w:kern w:val="2"/>
          <w:sz w:val="24"/>
          <w:szCs w:val="24"/>
          <w14:ligatures w14:val="standardContextual"/>
        </w:rPr>
        <w:t>. 81/08 "Testo Unico sulla salute e sicurezza sul lavoro", i Tirocinanti, ai fini e agli effetti delle disposizioni dello stesso decreto legislativo, devono essere intesi come</w:t>
      </w:r>
      <w:r>
        <w:rPr>
          <w:rFonts w:ascii="Aptos" w:eastAsia="Aptos" w:hAnsi="Aptos" w:cs="Times New Roman"/>
          <w:bCs/>
          <w:kern w:val="2"/>
          <w:sz w:val="24"/>
          <w:szCs w:val="24"/>
          <w14:ligatures w14:val="standardContextual"/>
        </w:rPr>
        <w:t xml:space="preserve"> </w:t>
      </w:r>
      <w:r w:rsidRPr="00FA3A34">
        <w:rPr>
          <w:rFonts w:ascii="Aptos" w:eastAsia="Aptos" w:hAnsi="Aptos" w:cs="Times New Roman"/>
          <w:bCs/>
          <w:kern w:val="2"/>
          <w:sz w:val="24"/>
          <w:szCs w:val="24"/>
          <w14:ligatures w14:val="standardContextual"/>
        </w:rPr>
        <w:t>"lavoratori", Università ed Istituto scolastico si impegnano a garantire le misure di tutela e gli obblighi stabiliti dalla normativa vigente e in particolare:</w:t>
      </w:r>
    </w:p>
    <w:p w14:paraId="04A21F37" w14:textId="6F8EC917" w:rsidR="00FA3A34" w:rsidRPr="00FA3A34" w:rsidRDefault="00FA3A34" w:rsidP="005C407C">
      <w:pPr>
        <w:spacing w:line="278" w:lineRule="auto"/>
        <w:ind w:left="284"/>
        <w:jc w:val="both"/>
        <w:rPr>
          <w:rFonts w:ascii="Aptos" w:eastAsia="Aptos" w:hAnsi="Aptos" w:cs="Times New Roman"/>
          <w:bCs/>
          <w:kern w:val="2"/>
          <w:sz w:val="24"/>
          <w:szCs w:val="24"/>
          <w14:ligatures w14:val="standardContextual"/>
        </w:rPr>
      </w:pPr>
      <w:r w:rsidRPr="00FA3A34">
        <w:rPr>
          <w:rFonts w:ascii="Aptos" w:eastAsia="Aptos" w:hAnsi="Aptos" w:cs="Times New Roman"/>
          <w:bCs/>
          <w:kern w:val="2"/>
          <w:sz w:val="24"/>
          <w:szCs w:val="24"/>
          <w14:ligatures w14:val="standardContextual"/>
        </w:rPr>
        <w:t>a) sull'Istituto scolastico ricadono gli obblighi di cui all'art. 36 (Informazione ai lavoratori) del D.lgs. 81/08, nonché della messa a disposizione di dispositivi di protezione individuali (DPI), laddove previsti;</w:t>
      </w:r>
    </w:p>
    <w:p w14:paraId="2BD43238" w14:textId="77777777" w:rsidR="00256E15" w:rsidRPr="00CC2F57" w:rsidRDefault="00256E15" w:rsidP="00256E15">
      <w:pPr>
        <w:spacing w:line="278" w:lineRule="auto"/>
        <w:rPr>
          <w:rFonts w:ascii="Aptos" w:eastAsia="Aptos" w:hAnsi="Aptos" w:cs="Times New Roman"/>
          <w:kern w:val="2"/>
          <w:sz w:val="24"/>
          <w:szCs w:val="24"/>
          <w14:ligatures w14:val="standardContextual"/>
        </w:rPr>
      </w:pPr>
    </w:p>
    <w:p w14:paraId="71C83E5E" w14:textId="049CE6EF" w:rsidR="00CC2F57" w:rsidRPr="00CC2F57" w:rsidRDefault="005C407C" w:rsidP="00CC2F57">
      <w:pPr>
        <w:spacing w:line="278" w:lineRule="auto"/>
        <w:rPr>
          <w:rFonts w:ascii="Aptos" w:eastAsia="Aptos" w:hAnsi="Aptos" w:cs="Times New Roman"/>
          <w:kern w:val="2"/>
          <w:sz w:val="24"/>
          <w:szCs w:val="24"/>
          <w14:ligatures w14:val="standardContextual"/>
        </w:rPr>
      </w:pPr>
      <w:r>
        <w:rPr>
          <w:rFonts w:ascii="Aptos" w:eastAsia="Aptos" w:hAnsi="Aptos" w:cs="Times New Roman"/>
          <w:b/>
          <w:bCs/>
          <w:kern w:val="2"/>
          <w:sz w:val="24"/>
          <w:szCs w:val="24"/>
          <w14:ligatures w14:val="standardContextual"/>
        </w:rPr>
        <w:t>Art. 9</w:t>
      </w:r>
      <w:r w:rsidR="00CC2F57" w:rsidRPr="00CC2F57">
        <w:rPr>
          <w:rFonts w:ascii="Aptos" w:eastAsia="Aptos" w:hAnsi="Aptos" w:cs="Times New Roman"/>
          <w:b/>
          <w:bCs/>
          <w:kern w:val="2"/>
          <w:sz w:val="24"/>
          <w:szCs w:val="24"/>
          <w14:ligatures w14:val="standardContextual"/>
        </w:rPr>
        <w:t xml:space="preserve"> Copertura assicurativa </w:t>
      </w:r>
    </w:p>
    <w:p w14:paraId="2A0DA365" w14:textId="30102AD5" w:rsid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1. Relativamente al periodo di tirocinio, l’Università degli Studi del Sannio si impegna a garantire la copertura assicurativa del tirocinante per i rischi relativi alla responsabilità civile ed agli infortuni, assumendosi pertanto la responsabilità, limitatamente all’attività svolta in relazione al percorso di tirocinio all’interno degli Istituti scolastici ed all’esterno degli stessi durante le visite d’istruzione per le quali è stata data autorizzazione. Non è prevista copertura assicurativa per il tragitto.</w:t>
      </w:r>
    </w:p>
    <w:p w14:paraId="6DF64E0E" w14:textId="77777777" w:rsidR="00012BE8" w:rsidRPr="00CC2F57" w:rsidRDefault="00012BE8" w:rsidP="00CC2F57">
      <w:pPr>
        <w:spacing w:line="278" w:lineRule="auto"/>
        <w:jc w:val="both"/>
        <w:rPr>
          <w:rFonts w:ascii="Aptos" w:eastAsia="Aptos" w:hAnsi="Aptos" w:cs="Times New Roman"/>
          <w:kern w:val="2"/>
          <w:sz w:val="24"/>
          <w:szCs w:val="24"/>
          <w14:ligatures w14:val="standardContextual"/>
        </w:rPr>
      </w:pPr>
    </w:p>
    <w:p w14:paraId="68422E49" w14:textId="21A41148" w:rsidR="00CC2F57" w:rsidRPr="00CC2F57" w:rsidRDefault="005C407C" w:rsidP="00012BE8">
      <w:pPr>
        <w:spacing w:line="278" w:lineRule="auto"/>
        <w:rPr>
          <w:rFonts w:ascii="Aptos" w:eastAsia="Aptos" w:hAnsi="Aptos" w:cs="Times New Roman"/>
          <w:b/>
          <w:bCs/>
          <w:kern w:val="2"/>
          <w:sz w:val="24"/>
          <w:szCs w:val="24"/>
          <w14:ligatures w14:val="standardContextual"/>
        </w:rPr>
      </w:pPr>
      <w:r>
        <w:rPr>
          <w:rFonts w:ascii="Aptos" w:eastAsia="Aptos" w:hAnsi="Aptos" w:cs="Times New Roman"/>
          <w:b/>
          <w:bCs/>
          <w:kern w:val="2"/>
          <w:sz w:val="24"/>
          <w:szCs w:val="24"/>
          <w14:ligatures w14:val="standardContextual"/>
        </w:rPr>
        <w:t>Art. 10</w:t>
      </w:r>
      <w:r w:rsidR="00CC2F57" w:rsidRPr="00CC2F57">
        <w:rPr>
          <w:rFonts w:ascii="Aptos" w:eastAsia="Aptos" w:hAnsi="Aptos" w:cs="Times New Roman"/>
          <w:b/>
          <w:bCs/>
          <w:kern w:val="2"/>
          <w:sz w:val="24"/>
          <w:szCs w:val="24"/>
          <w14:ligatures w14:val="standardContextual"/>
        </w:rPr>
        <w:t xml:space="preserve"> Trattamento dei dati, durata della Convenzione, sottoscrizione e oneri fiscali </w:t>
      </w:r>
    </w:p>
    <w:p w14:paraId="07481951" w14:textId="0972FCF9" w:rsidR="007A4AF4" w:rsidRPr="007A4AF4" w:rsidRDefault="00CC2F57" w:rsidP="007A4AF4">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1. </w:t>
      </w:r>
      <w:r w:rsidR="007A4AF4" w:rsidRPr="007A4AF4">
        <w:rPr>
          <w:rFonts w:ascii="Aptos" w:eastAsia="Aptos" w:hAnsi="Aptos" w:cs="Times New Roman"/>
          <w:kern w:val="2"/>
          <w:sz w:val="24"/>
          <w:szCs w:val="24"/>
          <w14:ligatures w14:val="standardContextual"/>
        </w:rPr>
        <w:t>L’Istituto scolastico e il CIFI si impegnano a trattare i dati personali unicamente</w:t>
      </w:r>
      <w:r w:rsidR="007A4AF4">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per le finalità connesse all’esecuzione della presente Convenzione, in conformità a</w:t>
      </w:r>
      <w:r w:rsidR="007A4AF4">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quanto previsto dal Regolamento (UE) 2016/679 del Parlamento Europeo e del</w:t>
      </w:r>
      <w:r w:rsidR="007A4AF4">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Consiglio del 27 aprile 2016 e dal D.lgs. 30 giugno 2003, n. 196, come modificato</w:t>
      </w:r>
      <w:r w:rsidR="007A4AF4">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dal D.lgs. 10 agosto 2018, n. 101 e ss.mm. ii. nonché, ove rilevanti, dai</w:t>
      </w:r>
      <w:r w:rsidR="007A4AF4">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provvedimenti emanati dal Garante per la Protezione dei Dati Personali.</w:t>
      </w:r>
      <w:r w:rsidR="007A4AF4">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Le Parti garantiscono che i dati personali saranno trattati nel rispetto dei principi di</w:t>
      </w:r>
      <w:r w:rsidR="007A4AF4">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cui all’art. 5 del GDPR e che saranno attuati tutti gli adempimenti previsti dalla</w:t>
      </w:r>
      <w:r w:rsidR="007A4AF4">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 xml:space="preserve">normativa su richiamata nonché si impegnano a mettere in atto misure tecniche </w:t>
      </w:r>
      <w:r w:rsidR="007A4AF4" w:rsidRPr="007A4AF4">
        <w:rPr>
          <w:rFonts w:ascii="Aptos" w:eastAsia="Aptos" w:hAnsi="Aptos" w:cs="Times New Roman"/>
          <w:kern w:val="2"/>
          <w:sz w:val="24"/>
          <w:szCs w:val="24"/>
          <w14:ligatures w14:val="standardContextual"/>
        </w:rPr>
        <w:lastRenderedPageBreak/>
        <w:t>e</w:t>
      </w:r>
      <w:r w:rsidR="007A4AF4">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organizzative adeguate volte a garantire che il trattamento sia conforme al</w:t>
      </w:r>
      <w:r w:rsidR="007A4AF4">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medesimo GDPR.</w:t>
      </w:r>
      <w:r w:rsidR="00D76C3E">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Le Parti, nell’ambito del trattamento dei dati personali relativi all’espletamento delle</w:t>
      </w:r>
      <w:r w:rsidR="007A4AF4">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attività oggetto della presente Convenzione, assumono la qualità di Titolari</w:t>
      </w:r>
      <w:r w:rsidR="007A4AF4">
        <w:rPr>
          <w:rFonts w:ascii="Aptos" w:eastAsia="Aptos" w:hAnsi="Aptos" w:cs="Times New Roman"/>
          <w:kern w:val="2"/>
          <w:sz w:val="24"/>
          <w:szCs w:val="24"/>
          <w14:ligatures w14:val="standardContextual"/>
        </w:rPr>
        <w:t xml:space="preserve"> </w:t>
      </w:r>
      <w:r w:rsidR="007A4AF4" w:rsidRPr="007A4AF4">
        <w:rPr>
          <w:rFonts w:ascii="Aptos" w:eastAsia="Aptos" w:hAnsi="Aptos" w:cs="Times New Roman"/>
          <w:kern w:val="2"/>
          <w:sz w:val="24"/>
          <w:szCs w:val="24"/>
          <w14:ligatures w14:val="standardContextual"/>
        </w:rPr>
        <w:t>autonomi.</w:t>
      </w:r>
    </w:p>
    <w:p w14:paraId="4DF68321" w14:textId="698918A8" w:rsidR="00CC2F57" w:rsidRPr="00CC2F57" w:rsidRDefault="007A4AF4" w:rsidP="007A4AF4">
      <w:pPr>
        <w:spacing w:line="278" w:lineRule="auto"/>
        <w:jc w:val="both"/>
        <w:rPr>
          <w:rFonts w:ascii="Aptos" w:eastAsia="Aptos" w:hAnsi="Aptos" w:cs="Times New Roman"/>
          <w:kern w:val="2"/>
          <w:sz w:val="24"/>
          <w:szCs w:val="24"/>
          <w14:ligatures w14:val="standardContextual"/>
        </w:rPr>
      </w:pPr>
      <w:r w:rsidRPr="007A4AF4">
        <w:rPr>
          <w:rFonts w:ascii="Aptos" w:eastAsia="Aptos" w:hAnsi="Aptos" w:cs="Times New Roman"/>
          <w:kern w:val="2"/>
          <w:sz w:val="24"/>
          <w:szCs w:val="24"/>
          <w14:ligatures w14:val="standardContextual"/>
        </w:rPr>
        <w:t>Il soggetto ospitante nominerà, con separato atto, i tirocinanti quali autorizzati al</w:t>
      </w:r>
      <w:r>
        <w:rPr>
          <w:rFonts w:ascii="Aptos" w:eastAsia="Aptos" w:hAnsi="Aptos" w:cs="Times New Roman"/>
          <w:kern w:val="2"/>
          <w:sz w:val="24"/>
          <w:szCs w:val="24"/>
          <w14:ligatures w14:val="standardContextual"/>
        </w:rPr>
        <w:t xml:space="preserve"> </w:t>
      </w:r>
      <w:r w:rsidRPr="007A4AF4">
        <w:rPr>
          <w:rFonts w:ascii="Aptos" w:eastAsia="Aptos" w:hAnsi="Aptos" w:cs="Times New Roman"/>
          <w:kern w:val="2"/>
          <w:sz w:val="24"/>
          <w:szCs w:val="24"/>
          <w14:ligatures w14:val="standardContextual"/>
        </w:rPr>
        <w:t>trattamento dei dati personali necessari per l’espletamento delle attività oggetto del</w:t>
      </w:r>
      <w:r>
        <w:rPr>
          <w:rFonts w:ascii="Aptos" w:eastAsia="Aptos" w:hAnsi="Aptos" w:cs="Times New Roman"/>
          <w:kern w:val="2"/>
          <w:sz w:val="24"/>
          <w:szCs w:val="24"/>
          <w14:ligatures w14:val="standardContextual"/>
        </w:rPr>
        <w:t xml:space="preserve"> </w:t>
      </w:r>
      <w:r w:rsidRPr="007A4AF4">
        <w:rPr>
          <w:rFonts w:ascii="Aptos" w:eastAsia="Aptos" w:hAnsi="Aptos" w:cs="Times New Roman"/>
          <w:kern w:val="2"/>
          <w:sz w:val="24"/>
          <w:szCs w:val="24"/>
          <w14:ligatures w14:val="standardContextual"/>
        </w:rPr>
        <w:t>rapporto convenzionale e per la durata del medesimo, ai sensi e per gli effetti</w:t>
      </w:r>
      <w:r>
        <w:rPr>
          <w:rFonts w:ascii="Aptos" w:eastAsia="Aptos" w:hAnsi="Aptos" w:cs="Times New Roman"/>
          <w:kern w:val="2"/>
          <w:sz w:val="24"/>
          <w:szCs w:val="24"/>
          <w14:ligatures w14:val="standardContextual"/>
        </w:rPr>
        <w:t xml:space="preserve"> </w:t>
      </w:r>
      <w:r w:rsidRPr="007A4AF4">
        <w:rPr>
          <w:rFonts w:ascii="Aptos" w:eastAsia="Aptos" w:hAnsi="Aptos" w:cs="Times New Roman"/>
          <w:kern w:val="2"/>
          <w:sz w:val="24"/>
          <w:szCs w:val="24"/>
          <w14:ligatures w14:val="standardContextual"/>
        </w:rPr>
        <w:t>dell’art. 29 del GDPR, ”si impegnano ad assicurare il regolare e corretto utilizzo dei</w:t>
      </w:r>
      <w:r>
        <w:rPr>
          <w:rFonts w:ascii="Aptos" w:eastAsia="Aptos" w:hAnsi="Aptos" w:cs="Times New Roman"/>
          <w:kern w:val="2"/>
          <w:sz w:val="24"/>
          <w:szCs w:val="24"/>
          <w14:ligatures w14:val="standardContextual"/>
        </w:rPr>
        <w:t xml:space="preserve"> </w:t>
      </w:r>
      <w:r w:rsidRPr="007A4AF4">
        <w:rPr>
          <w:rFonts w:ascii="Aptos" w:eastAsia="Aptos" w:hAnsi="Aptos" w:cs="Times New Roman"/>
          <w:kern w:val="2"/>
          <w:sz w:val="24"/>
          <w:szCs w:val="24"/>
          <w14:ligatures w14:val="standardContextual"/>
        </w:rPr>
        <w:t>dati dei soggetti coinvolti nelle attività di tirocinio nel rispetto della normativa vigente</w:t>
      </w:r>
      <w:r>
        <w:rPr>
          <w:rFonts w:ascii="Aptos" w:eastAsia="Aptos" w:hAnsi="Aptos" w:cs="Times New Roman"/>
          <w:kern w:val="2"/>
          <w:sz w:val="24"/>
          <w:szCs w:val="24"/>
          <w14:ligatures w14:val="standardContextual"/>
        </w:rPr>
        <w:t xml:space="preserve"> </w:t>
      </w:r>
      <w:r w:rsidRPr="007A4AF4">
        <w:rPr>
          <w:rFonts w:ascii="Aptos" w:eastAsia="Aptos" w:hAnsi="Aptos" w:cs="Times New Roman"/>
          <w:kern w:val="2"/>
          <w:sz w:val="24"/>
          <w:szCs w:val="24"/>
          <w14:ligatures w14:val="standardContextual"/>
        </w:rPr>
        <w:t>in materia di trattamento dei dati e protezione dei dati personali - Decreto legislativo</w:t>
      </w:r>
      <w:r>
        <w:rPr>
          <w:rFonts w:ascii="Aptos" w:eastAsia="Aptos" w:hAnsi="Aptos" w:cs="Times New Roman"/>
          <w:kern w:val="2"/>
          <w:sz w:val="24"/>
          <w:szCs w:val="24"/>
          <w14:ligatures w14:val="standardContextual"/>
        </w:rPr>
        <w:t xml:space="preserve"> </w:t>
      </w:r>
      <w:r w:rsidRPr="007A4AF4">
        <w:rPr>
          <w:rFonts w:ascii="Aptos" w:eastAsia="Aptos" w:hAnsi="Aptos" w:cs="Times New Roman"/>
          <w:kern w:val="2"/>
          <w:sz w:val="24"/>
          <w:szCs w:val="24"/>
          <w14:ligatures w14:val="standardContextual"/>
        </w:rPr>
        <w:t>10 agosto 2018, n. 101, recante le Disposizioni per l'adeguamento della normativa</w:t>
      </w:r>
      <w:r>
        <w:rPr>
          <w:rFonts w:ascii="Aptos" w:eastAsia="Aptos" w:hAnsi="Aptos" w:cs="Times New Roman"/>
          <w:kern w:val="2"/>
          <w:sz w:val="24"/>
          <w:szCs w:val="24"/>
          <w14:ligatures w14:val="standardContextual"/>
        </w:rPr>
        <w:t xml:space="preserve"> </w:t>
      </w:r>
      <w:r w:rsidRPr="007A4AF4">
        <w:rPr>
          <w:rFonts w:ascii="Aptos" w:eastAsia="Aptos" w:hAnsi="Aptos" w:cs="Times New Roman"/>
          <w:kern w:val="2"/>
          <w:sz w:val="24"/>
          <w:szCs w:val="24"/>
          <w14:ligatures w14:val="standardContextual"/>
        </w:rPr>
        <w:t>nazionale alle disposizioni del regolamento (UE) 2016/679 del Parlamento europeo e</w:t>
      </w:r>
      <w:r>
        <w:rPr>
          <w:rFonts w:ascii="Aptos" w:eastAsia="Aptos" w:hAnsi="Aptos" w:cs="Times New Roman"/>
          <w:kern w:val="2"/>
          <w:sz w:val="24"/>
          <w:szCs w:val="24"/>
          <w14:ligatures w14:val="standardContextual"/>
        </w:rPr>
        <w:t xml:space="preserve"> </w:t>
      </w:r>
      <w:r w:rsidRPr="007A4AF4">
        <w:rPr>
          <w:rFonts w:ascii="Aptos" w:eastAsia="Aptos" w:hAnsi="Aptos" w:cs="Times New Roman"/>
          <w:kern w:val="2"/>
          <w:sz w:val="24"/>
          <w:szCs w:val="24"/>
          <w14:ligatures w14:val="standardContextual"/>
        </w:rPr>
        <w:t>del Consiglio, del 27 aprile 2016”</w:t>
      </w:r>
      <w:r w:rsidR="00CC2F57" w:rsidRPr="00CC2F57">
        <w:rPr>
          <w:rFonts w:ascii="Aptos" w:eastAsia="Aptos" w:hAnsi="Aptos" w:cs="Times New Roman"/>
          <w:kern w:val="2"/>
          <w:sz w:val="24"/>
          <w:szCs w:val="24"/>
          <w14:ligatures w14:val="standardContextual"/>
        </w:rPr>
        <w:t xml:space="preserve">. </w:t>
      </w:r>
    </w:p>
    <w:p w14:paraId="05117650" w14:textId="064D1B07" w:rsidR="00CC2F57" w:rsidRPr="00CC2F57" w:rsidRDefault="00CC2F57" w:rsidP="001A3C46">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2. </w:t>
      </w:r>
      <w:r w:rsidR="001A3C46" w:rsidRPr="001A3C46">
        <w:rPr>
          <w:rFonts w:ascii="Aptos" w:eastAsia="Aptos" w:hAnsi="Aptos" w:cs="Times New Roman"/>
          <w:kern w:val="2"/>
          <w:sz w:val="24"/>
          <w:szCs w:val="24"/>
          <w14:ligatures w14:val="standardContextual"/>
        </w:rPr>
        <w:t>La presente Convenzione ha la durata di DUE anni a decorrere dalla data della</w:t>
      </w:r>
      <w:r w:rsidR="001A3C46">
        <w:rPr>
          <w:rFonts w:ascii="Aptos" w:eastAsia="Aptos" w:hAnsi="Aptos" w:cs="Times New Roman"/>
          <w:kern w:val="2"/>
          <w:sz w:val="24"/>
          <w:szCs w:val="24"/>
          <w14:ligatures w14:val="standardContextual"/>
        </w:rPr>
        <w:t xml:space="preserve"> </w:t>
      </w:r>
      <w:r w:rsidR="001A3C46" w:rsidRPr="001A3C46">
        <w:rPr>
          <w:rFonts w:ascii="Aptos" w:eastAsia="Aptos" w:hAnsi="Aptos" w:cs="Times New Roman"/>
          <w:kern w:val="2"/>
          <w:sz w:val="24"/>
          <w:szCs w:val="24"/>
          <w14:ligatures w14:val="standardContextual"/>
        </w:rPr>
        <w:t>sua stipula ed è rinnovabile alla scadenza mediante espressa manifestazione di</w:t>
      </w:r>
      <w:r w:rsidR="001A3C46">
        <w:rPr>
          <w:rFonts w:ascii="Aptos" w:eastAsia="Aptos" w:hAnsi="Aptos" w:cs="Times New Roman"/>
          <w:kern w:val="2"/>
          <w:sz w:val="24"/>
          <w:szCs w:val="24"/>
          <w14:ligatures w14:val="standardContextual"/>
        </w:rPr>
        <w:t xml:space="preserve"> </w:t>
      </w:r>
      <w:r w:rsidR="001A3C46" w:rsidRPr="001A3C46">
        <w:rPr>
          <w:rFonts w:ascii="Aptos" w:eastAsia="Aptos" w:hAnsi="Aptos" w:cs="Times New Roman"/>
          <w:kern w:val="2"/>
          <w:sz w:val="24"/>
          <w:szCs w:val="24"/>
          <w14:ligatures w14:val="standardContextual"/>
        </w:rPr>
        <w:t>volontà di entrambe le parti a mezzo PEC.</w:t>
      </w:r>
    </w:p>
    <w:p w14:paraId="33CF2683" w14:textId="3A46F77F" w:rsidR="001A3C46" w:rsidRDefault="001A3C46" w:rsidP="001A3C46">
      <w:pPr>
        <w:spacing w:line="278" w:lineRule="auto"/>
        <w:jc w:val="both"/>
        <w:rPr>
          <w:rFonts w:ascii="Aptos" w:eastAsia="Aptos" w:hAnsi="Aptos" w:cs="Times New Roman"/>
          <w:kern w:val="2"/>
          <w:sz w:val="24"/>
          <w:szCs w:val="24"/>
          <w14:ligatures w14:val="standardContextual"/>
        </w:rPr>
      </w:pPr>
      <w:r w:rsidRPr="001A3C46">
        <w:rPr>
          <w:rFonts w:ascii="Aptos" w:eastAsia="Aptos" w:hAnsi="Aptos" w:cs="Times New Roman"/>
          <w:kern w:val="2"/>
          <w:sz w:val="24"/>
          <w:szCs w:val="24"/>
          <w14:ligatures w14:val="standardContextual"/>
        </w:rPr>
        <w:t>Ciascuna delle Parti avrà facoltà di recedere, prima della scadenza, previa</w:t>
      </w:r>
      <w:r>
        <w:rPr>
          <w:rFonts w:ascii="Aptos" w:eastAsia="Aptos" w:hAnsi="Aptos" w:cs="Times New Roman"/>
          <w:kern w:val="2"/>
          <w:sz w:val="24"/>
          <w:szCs w:val="24"/>
          <w14:ligatures w14:val="standardContextual"/>
        </w:rPr>
        <w:t xml:space="preserve"> </w:t>
      </w:r>
      <w:r w:rsidRPr="001A3C46">
        <w:rPr>
          <w:rFonts w:ascii="Aptos" w:eastAsia="Aptos" w:hAnsi="Aptos" w:cs="Times New Roman"/>
          <w:kern w:val="2"/>
          <w:sz w:val="24"/>
          <w:szCs w:val="24"/>
          <w14:ligatures w14:val="standardContextual"/>
        </w:rPr>
        <w:t>comunicazione scritta all’altra Parte a mezzo di raccomandata con avviso di</w:t>
      </w:r>
      <w:r>
        <w:rPr>
          <w:rFonts w:ascii="Aptos" w:eastAsia="Aptos" w:hAnsi="Aptos" w:cs="Times New Roman"/>
          <w:kern w:val="2"/>
          <w:sz w:val="24"/>
          <w:szCs w:val="24"/>
          <w14:ligatures w14:val="standardContextual"/>
        </w:rPr>
        <w:t xml:space="preserve"> </w:t>
      </w:r>
      <w:r w:rsidRPr="001A3C46">
        <w:rPr>
          <w:rFonts w:ascii="Aptos" w:eastAsia="Aptos" w:hAnsi="Aptos" w:cs="Times New Roman"/>
          <w:kern w:val="2"/>
          <w:sz w:val="24"/>
          <w:szCs w:val="24"/>
          <w14:ligatures w14:val="standardContextual"/>
        </w:rPr>
        <w:t>ricevimento o con PEC indirizzata a: amministrazione@cert.unisannio.it, con un</w:t>
      </w:r>
      <w:r>
        <w:rPr>
          <w:rFonts w:ascii="Aptos" w:eastAsia="Aptos" w:hAnsi="Aptos" w:cs="Times New Roman"/>
          <w:kern w:val="2"/>
          <w:sz w:val="24"/>
          <w:szCs w:val="24"/>
          <w14:ligatures w14:val="standardContextual"/>
        </w:rPr>
        <w:t xml:space="preserve"> </w:t>
      </w:r>
      <w:r w:rsidRPr="001A3C46">
        <w:rPr>
          <w:rFonts w:ascii="Aptos" w:eastAsia="Aptos" w:hAnsi="Aptos" w:cs="Times New Roman"/>
          <w:kern w:val="2"/>
          <w:sz w:val="24"/>
          <w:szCs w:val="24"/>
          <w14:ligatures w14:val="standardContextual"/>
        </w:rPr>
        <w:t>preavviso di almeno tre mesi.</w:t>
      </w:r>
    </w:p>
    <w:p w14:paraId="4F919987" w14:textId="0580060B" w:rsidR="00B7386A" w:rsidRPr="001A3C46" w:rsidRDefault="00B7386A" w:rsidP="00B7386A">
      <w:pPr>
        <w:spacing w:line="278" w:lineRule="auto"/>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 xml:space="preserve">3. </w:t>
      </w:r>
      <w:r w:rsidRPr="00B7386A">
        <w:rPr>
          <w:rFonts w:ascii="Aptos" w:eastAsia="Aptos" w:hAnsi="Aptos" w:cs="Times New Roman"/>
          <w:kern w:val="2"/>
          <w:sz w:val="24"/>
          <w:szCs w:val="24"/>
          <w14:ligatures w14:val="standardContextual"/>
        </w:rPr>
        <w:t>L’Ateneo verserà all’Istituto scolastico una quota</w:t>
      </w:r>
      <w:r>
        <w:rPr>
          <w:rFonts w:ascii="Aptos" w:eastAsia="Aptos" w:hAnsi="Aptos" w:cs="Times New Roman"/>
          <w:kern w:val="2"/>
          <w:sz w:val="24"/>
          <w:szCs w:val="24"/>
          <w14:ligatures w14:val="standardContextual"/>
        </w:rPr>
        <w:t xml:space="preserve"> </w:t>
      </w:r>
      <w:r w:rsidRPr="00B7386A">
        <w:rPr>
          <w:rFonts w:ascii="Aptos" w:eastAsia="Aptos" w:hAnsi="Aptos" w:cs="Times New Roman"/>
          <w:kern w:val="2"/>
          <w:sz w:val="24"/>
          <w:szCs w:val="24"/>
          <w14:ligatures w14:val="standardContextual"/>
        </w:rPr>
        <w:t>pari a 100,00 euro per ogni tirocinante.</w:t>
      </w:r>
      <w:r>
        <w:rPr>
          <w:rFonts w:ascii="Aptos" w:eastAsia="Aptos" w:hAnsi="Aptos" w:cs="Times New Roman"/>
          <w:kern w:val="2"/>
          <w:sz w:val="24"/>
          <w:szCs w:val="24"/>
          <w14:ligatures w14:val="standardContextual"/>
        </w:rPr>
        <w:t xml:space="preserve"> </w:t>
      </w:r>
      <w:r w:rsidRPr="00B7386A">
        <w:rPr>
          <w:rFonts w:ascii="Aptos" w:eastAsia="Aptos" w:hAnsi="Aptos" w:cs="Times New Roman"/>
          <w:kern w:val="2"/>
          <w:sz w:val="24"/>
          <w:szCs w:val="24"/>
          <w14:ligatures w14:val="standardContextual"/>
        </w:rPr>
        <w:t>Sarà cura del Dirigente Scolastico certificare, alla</w:t>
      </w:r>
      <w:r>
        <w:rPr>
          <w:rFonts w:ascii="Aptos" w:eastAsia="Aptos" w:hAnsi="Aptos" w:cs="Times New Roman"/>
          <w:kern w:val="2"/>
          <w:sz w:val="24"/>
          <w:szCs w:val="24"/>
          <w14:ligatures w14:val="standardContextual"/>
        </w:rPr>
        <w:t xml:space="preserve"> </w:t>
      </w:r>
      <w:r w:rsidRPr="00B7386A">
        <w:rPr>
          <w:rFonts w:ascii="Aptos" w:eastAsia="Aptos" w:hAnsi="Aptos" w:cs="Times New Roman"/>
          <w:kern w:val="2"/>
          <w:sz w:val="24"/>
          <w:szCs w:val="24"/>
          <w14:ligatures w14:val="standardContextual"/>
        </w:rPr>
        <w:t>fine del tirocinio diretto, l’effettivo svolgimento</w:t>
      </w:r>
      <w:r>
        <w:rPr>
          <w:rFonts w:ascii="Aptos" w:eastAsia="Aptos" w:hAnsi="Aptos" w:cs="Times New Roman"/>
          <w:kern w:val="2"/>
          <w:sz w:val="24"/>
          <w:szCs w:val="24"/>
          <w14:ligatures w14:val="standardContextual"/>
        </w:rPr>
        <w:t xml:space="preserve"> </w:t>
      </w:r>
      <w:r w:rsidRPr="00B7386A">
        <w:rPr>
          <w:rFonts w:ascii="Aptos" w:eastAsia="Aptos" w:hAnsi="Aptos" w:cs="Times New Roman"/>
          <w:kern w:val="2"/>
          <w:sz w:val="24"/>
          <w:szCs w:val="24"/>
          <w14:ligatures w14:val="standardContextual"/>
        </w:rPr>
        <w:t>di tale attività per ciascun corsista ospitato dalla</w:t>
      </w:r>
      <w:r>
        <w:rPr>
          <w:rFonts w:ascii="Aptos" w:eastAsia="Aptos" w:hAnsi="Aptos" w:cs="Times New Roman"/>
          <w:kern w:val="2"/>
          <w:sz w:val="24"/>
          <w:szCs w:val="24"/>
          <w14:ligatures w14:val="standardContextual"/>
        </w:rPr>
        <w:t xml:space="preserve"> </w:t>
      </w:r>
      <w:r w:rsidRPr="00B7386A">
        <w:rPr>
          <w:rFonts w:ascii="Aptos" w:eastAsia="Aptos" w:hAnsi="Aptos" w:cs="Times New Roman"/>
          <w:kern w:val="2"/>
          <w:sz w:val="24"/>
          <w:szCs w:val="24"/>
          <w14:ligatures w14:val="standardContextual"/>
        </w:rPr>
        <w:t>Istituzione scolastica. Inoltre, sarà cura</w:t>
      </w:r>
      <w:r>
        <w:rPr>
          <w:rFonts w:ascii="Aptos" w:eastAsia="Aptos" w:hAnsi="Aptos" w:cs="Times New Roman"/>
          <w:kern w:val="2"/>
          <w:sz w:val="24"/>
          <w:szCs w:val="24"/>
          <w14:ligatures w14:val="standardContextual"/>
        </w:rPr>
        <w:t xml:space="preserve"> </w:t>
      </w:r>
      <w:r w:rsidRPr="00B7386A">
        <w:rPr>
          <w:rFonts w:ascii="Aptos" w:eastAsia="Aptos" w:hAnsi="Aptos" w:cs="Times New Roman"/>
          <w:kern w:val="2"/>
          <w:sz w:val="24"/>
          <w:szCs w:val="24"/>
          <w14:ligatures w14:val="standardContextual"/>
        </w:rPr>
        <w:t>dell’Ist</w:t>
      </w:r>
      <w:r>
        <w:rPr>
          <w:rFonts w:ascii="Aptos" w:eastAsia="Aptos" w:hAnsi="Aptos" w:cs="Times New Roman"/>
          <w:kern w:val="2"/>
          <w:sz w:val="24"/>
          <w:szCs w:val="24"/>
          <w14:ligatures w14:val="standardContextual"/>
        </w:rPr>
        <w:t>ituzione scolastica la comunica</w:t>
      </w:r>
      <w:r w:rsidRPr="00B7386A">
        <w:rPr>
          <w:rFonts w:ascii="Aptos" w:eastAsia="Aptos" w:hAnsi="Aptos" w:cs="Times New Roman"/>
          <w:kern w:val="2"/>
          <w:sz w:val="24"/>
          <w:szCs w:val="24"/>
          <w14:ligatures w14:val="standardContextual"/>
        </w:rPr>
        <w:t>zione delle</w:t>
      </w:r>
      <w:r>
        <w:rPr>
          <w:rFonts w:ascii="Aptos" w:eastAsia="Aptos" w:hAnsi="Aptos" w:cs="Times New Roman"/>
          <w:kern w:val="2"/>
          <w:sz w:val="24"/>
          <w:szCs w:val="24"/>
          <w14:ligatures w14:val="standardContextual"/>
        </w:rPr>
        <w:t xml:space="preserve"> </w:t>
      </w:r>
      <w:r w:rsidRPr="00B7386A">
        <w:rPr>
          <w:rFonts w:ascii="Aptos" w:eastAsia="Aptos" w:hAnsi="Aptos" w:cs="Times New Roman"/>
          <w:kern w:val="2"/>
          <w:sz w:val="24"/>
          <w:szCs w:val="24"/>
          <w14:ligatures w14:val="standardContextual"/>
        </w:rPr>
        <w:t>informazioni necessarie per consentire l’erogazione</w:t>
      </w:r>
      <w:r>
        <w:rPr>
          <w:rFonts w:ascii="Aptos" w:eastAsia="Aptos" w:hAnsi="Aptos" w:cs="Times New Roman"/>
          <w:kern w:val="2"/>
          <w:sz w:val="24"/>
          <w:szCs w:val="24"/>
          <w14:ligatures w14:val="standardContextual"/>
        </w:rPr>
        <w:t xml:space="preserve"> </w:t>
      </w:r>
      <w:r w:rsidRPr="00B7386A">
        <w:rPr>
          <w:rFonts w:ascii="Aptos" w:eastAsia="Aptos" w:hAnsi="Aptos" w:cs="Times New Roman"/>
          <w:kern w:val="2"/>
          <w:sz w:val="24"/>
          <w:szCs w:val="24"/>
          <w14:ligatures w14:val="standardContextual"/>
        </w:rPr>
        <w:t>della quota spettante.</w:t>
      </w:r>
      <w:r w:rsidRPr="00B7386A">
        <w:rPr>
          <w:rFonts w:ascii="Aptos" w:eastAsia="Aptos" w:hAnsi="Aptos" w:cs="Times New Roman"/>
          <w:kern w:val="2"/>
          <w:sz w:val="24"/>
          <w:szCs w:val="24"/>
          <w14:ligatures w14:val="standardContextual"/>
        </w:rPr>
        <w:cr/>
      </w:r>
    </w:p>
    <w:p w14:paraId="18B99A67" w14:textId="7D25C49D" w:rsidR="000F2793" w:rsidRDefault="00B7386A" w:rsidP="001139DA">
      <w:pPr>
        <w:spacing w:line="278" w:lineRule="auto"/>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4</w:t>
      </w:r>
      <w:r w:rsidR="00F0202B">
        <w:rPr>
          <w:rFonts w:ascii="Aptos" w:eastAsia="Aptos" w:hAnsi="Aptos" w:cs="Times New Roman"/>
          <w:kern w:val="2"/>
          <w:sz w:val="24"/>
          <w:szCs w:val="24"/>
          <w14:ligatures w14:val="standardContextual"/>
        </w:rPr>
        <w:t xml:space="preserve">. L’imposta di bollo </w:t>
      </w:r>
      <w:r w:rsidR="001A3C46" w:rsidRPr="001A3C46">
        <w:rPr>
          <w:rFonts w:ascii="Aptos" w:eastAsia="Aptos" w:hAnsi="Aptos" w:cs="Times New Roman"/>
          <w:kern w:val="2"/>
          <w:sz w:val="24"/>
          <w:szCs w:val="24"/>
          <w14:ligatures w14:val="standardContextual"/>
        </w:rPr>
        <w:t>è di euro 32,00 a c</w:t>
      </w:r>
      <w:r w:rsidR="001A3C46">
        <w:rPr>
          <w:rFonts w:ascii="Aptos" w:eastAsia="Aptos" w:hAnsi="Aptos" w:cs="Times New Roman"/>
          <w:kern w:val="2"/>
          <w:sz w:val="24"/>
          <w:szCs w:val="24"/>
          <w14:ligatures w14:val="standardContextual"/>
        </w:rPr>
        <w:t xml:space="preserve">arico dell’Università poiché gli </w:t>
      </w:r>
      <w:r w:rsidR="001A3C46" w:rsidRPr="001A3C46">
        <w:rPr>
          <w:rFonts w:ascii="Aptos" w:eastAsia="Aptos" w:hAnsi="Aptos" w:cs="Times New Roman"/>
          <w:kern w:val="2"/>
          <w:sz w:val="24"/>
          <w:szCs w:val="24"/>
          <w14:ligatures w14:val="standardContextual"/>
        </w:rPr>
        <w:t>Istituti scolastici sono Enti dell’Amministrazione dello Stato, così come disposto</w:t>
      </w:r>
      <w:r w:rsidR="001A3C46">
        <w:rPr>
          <w:rFonts w:ascii="Aptos" w:eastAsia="Aptos" w:hAnsi="Aptos" w:cs="Times New Roman"/>
          <w:kern w:val="2"/>
          <w:sz w:val="24"/>
          <w:szCs w:val="24"/>
          <w14:ligatures w14:val="standardContextual"/>
        </w:rPr>
        <w:t xml:space="preserve"> </w:t>
      </w:r>
      <w:r w:rsidR="001A3C46" w:rsidRPr="001A3C46">
        <w:rPr>
          <w:rFonts w:ascii="Aptos" w:eastAsia="Aptos" w:hAnsi="Aptos" w:cs="Times New Roman"/>
          <w:kern w:val="2"/>
          <w:sz w:val="24"/>
          <w:szCs w:val="24"/>
          <w14:ligatures w14:val="standardContextual"/>
        </w:rPr>
        <w:t>all’art.16 della tabella, allegato B al D.P.R. n. 642/1972;</w:t>
      </w:r>
      <w:r w:rsidR="001A3C46">
        <w:rPr>
          <w:rFonts w:ascii="Aptos" w:eastAsia="Aptos" w:hAnsi="Aptos" w:cs="Times New Roman"/>
          <w:kern w:val="2"/>
          <w:sz w:val="24"/>
          <w:szCs w:val="24"/>
          <w14:ligatures w14:val="standardContextual"/>
        </w:rPr>
        <w:t xml:space="preserve"> </w:t>
      </w:r>
      <w:r w:rsidR="001A3C46" w:rsidRPr="001A3C46">
        <w:rPr>
          <w:rFonts w:ascii="Aptos" w:eastAsia="Aptos" w:hAnsi="Aptos" w:cs="Times New Roman"/>
          <w:kern w:val="2"/>
          <w:sz w:val="24"/>
          <w:szCs w:val="24"/>
          <w14:ligatures w14:val="standardContextual"/>
        </w:rPr>
        <w:t>e pertanto l’imposta di bollo</w:t>
      </w:r>
      <w:r w:rsidR="001A3C46">
        <w:rPr>
          <w:rFonts w:ascii="Aptos" w:eastAsia="Aptos" w:hAnsi="Aptos" w:cs="Times New Roman"/>
          <w:kern w:val="2"/>
          <w:sz w:val="24"/>
          <w:szCs w:val="24"/>
          <w14:ligatures w14:val="standardContextual"/>
        </w:rPr>
        <w:t xml:space="preserve"> </w:t>
      </w:r>
      <w:r w:rsidR="001A3C46" w:rsidRPr="001A3C46">
        <w:rPr>
          <w:rFonts w:ascii="Aptos" w:eastAsia="Aptos" w:hAnsi="Aptos" w:cs="Times New Roman"/>
          <w:kern w:val="2"/>
          <w:sz w:val="24"/>
          <w:szCs w:val="24"/>
          <w14:ligatures w14:val="standardContextual"/>
        </w:rPr>
        <w:t>sarà assolta in modo virtuale, dall’Università, ai sensi dell’art. 15 DPR 642/1972</w:t>
      </w:r>
      <w:r w:rsidR="001139DA">
        <w:rPr>
          <w:rFonts w:ascii="Aptos" w:eastAsia="Aptos" w:hAnsi="Aptos" w:cs="Times New Roman"/>
          <w:kern w:val="2"/>
          <w:sz w:val="24"/>
          <w:szCs w:val="24"/>
          <w14:ligatures w14:val="standardContextual"/>
        </w:rPr>
        <w:t>.</w:t>
      </w:r>
    </w:p>
    <w:p w14:paraId="7DDA7B58" w14:textId="77777777" w:rsidR="001139DA" w:rsidRDefault="001139DA" w:rsidP="001139DA">
      <w:pPr>
        <w:spacing w:line="278" w:lineRule="auto"/>
        <w:jc w:val="both"/>
        <w:rPr>
          <w:rFonts w:ascii="Aptos" w:eastAsia="Aptos" w:hAnsi="Aptos" w:cs="Times New Roman"/>
          <w:b/>
          <w:bCs/>
          <w:kern w:val="2"/>
          <w:sz w:val="24"/>
          <w:szCs w:val="24"/>
          <w14:ligatures w14:val="standardContextual"/>
        </w:rPr>
      </w:pPr>
    </w:p>
    <w:p w14:paraId="1409171C" w14:textId="7E8A3FAC" w:rsidR="00CC2F57" w:rsidRDefault="000F2793" w:rsidP="00CC2F57">
      <w:pPr>
        <w:spacing w:line="278" w:lineRule="auto"/>
        <w:rPr>
          <w:rFonts w:ascii="Aptos" w:eastAsia="Aptos" w:hAnsi="Aptos" w:cs="Times New Roman"/>
          <w:b/>
          <w:bCs/>
          <w:kern w:val="2"/>
          <w:sz w:val="24"/>
          <w:szCs w:val="24"/>
          <w14:ligatures w14:val="standardContextual"/>
        </w:rPr>
      </w:pPr>
      <w:r>
        <w:rPr>
          <w:rFonts w:ascii="Aptos" w:eastAsia="Aptos" w:hAnsi="Aptos" w:cs="Times New Roman"/>
          <w:b/>
          <w:bCs/>
          <w:kern w:val="2"/>
          <w:sz w:val="24"/>
          <w:szCs w:val="24"/>
          <w14:ligatures w14:val="standardContextual"/>
        </w:rPr>
        <w:t>Art. 11</w:t>
      </w:r>
      <w:r w:rsidR="00CC2F57" w:rsidRPr="00CC2F57">
        <w:rPr>
          <w:rFonts w:ascii="Aptos" w:eastAsia="Aptos" w:hAnsi="Aptos" w:cs="Times New Roman"/>
          <w:b/>
          <w:bCs/>
          <w:kern w:val="2"/>
          <w:sz w:val="24"/>
          <w:szCs w:val="24"/>
          <w14:ligatures w14:val="standardContextual"/>
        </w:rPr>
        <w:t xml:space="preserve"> Norme transitorie e finali </w:t>
      </w:r>
    </w:p>
    <w:p w14:paraId="1F1EE581" w14:textId="77777777" w:rsidR="000F2793" w:rsidRPr="00CC2F57" w:rsidRDefault="000F2793" w:rsidP="000F2793">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1. Per eventuali controversie che dovessero insorgere tra le Parti nel corso dell'esecuzione del presente accordo è competente in via esclusiva il Foro di Benevento. </w:t>
      </w:r>
    </w:p>
    <w:p w14:paraId="5C376BE0" w14:textId="77777777" w:rsidR="000F2793" w:rsidRDefault="000F2793" w:rsidP="000F2793">
      <w:pPr>
        <w:spacing w:line="278" w:lineRule="auto"/>
        <w:rPr>
          <w:rFonts w:ascii="Aptos" w:eastAsia="Aptos" w:hAnsi="Aptos" w:cs="Times New Roman"/>
          <w:kern w:val="2"/>
          <w:sz w:val="24"/>
          <w:szCs w:val="24"/>
          <w14:ligatures w14:val="standardContextual"/>
        </w:rPr>
      </w:pPr>
    </w:p>
    <w:p w14:paraId="516E9706" w14:textId="67DE74E5" w:rsidR="000F2793" w:rsidRPr="000F2793" w:rsidRDefault="000F2793" w:rsidP="000F2793">
      <w:pPr>
        <w:spacing w:line="278" w:lineRule="auto"/>
        <w:rPr>
          <w:rFonts w:ascii="Aptos" w:eastAsia="Aptos" w:hAnsi="Aptos" w:cs="Times New Roman"/>
          <w:b/>
          <w:bCs/>
          <w:kern w:val="2"/>
          <w:sz w:val="24"/>
          <w:szCs w:val="24"/>
          <w14:ligatures w14:val="standardContextual"/>
        </w:rPr>
      </w:pPr>
      <w:r w:rsidRPr="000F2793">
        <w:rPr>
          <w:rFonts w:ascii="Aptos" w:eastAsia="Aptos" w:hAnsi="Aptos" w:cs="Times New Roman"/>
          <w:b/>
          <w:bCs/>
          <w:kern w:val="2"/>
          <w:sz w:val="24"/>
          <w:szCs w:val="24"/>
          <w14:ligatures w14:val="standardContextual"/>
        </w:rPr>
        <w:t>Art. 12 Firma Digitale</w:t>
      </w:r>
    </w:p>
    <w:p w14:paraId="763A3AF2" w14:textId="31E6E831" w:rsidR="000F2793" w:rsidRDefault="000F2793" w:rsidP="000F2793">
      <w:pPr>
        <w:spacing w:line="278" w:lineRule="auto"/>
        <w:jc w:val="both"/>
        <w:rPr>
          <w:rFonts w:ascii="Aptos" w:eastAsia="Aptos" w:hAnsi="Aptos" w:cs="Times New Roman"/>
          <w:kern w:val="2"/>
          <w:sz w:val="24"/>
          <w:szCs w:val="24"/>
          <w14:ligatures w14:val="standardContextual"/>
        </w:rPr>
      </w:pPr>
      <w:r w:rsidRPr="000F2793">
        <w:rPr>
          <w:rFonts w:ascii="Aptos" w:eastAsia="Aptos" w:hAnsi="Aptos" w:cs="Times New Roman"/>
          <w:kern w:val="2"/>
          <w:sz w:val="24"/>
          <w:szCs w:val="24"/>
          <w14:ligatures w14:val="standardContextual"/>
        </w:rPr>
        <w:t>La Convenzione è redatta in un file in formato PDF/A sul quale verranno apposte</w:t>
      </w:r>
      <w:r>
        <w:rPr>
          <w:rFonts w:ascii="Aptos" w:eastAsia="Aptos" w:hAnsi="Aptos" w:cs="Times New Roman"/>
          <w:kern w:val="2"/>
          <w:sz w:val="24"/>
          <w:szCs w:val="24"/>
          <w14:ligatures w14:val="standardContextual"/>
        </w:rPr>
        <w:t xml:space="preserve"> </w:t>
      </w:r>
      <w:r w:rsidRPr="000F2793">
        <w:rPr>
          <w:rFonts w:ascii="Aptos" w:eastAsia="Aptos" w:hAnsi="Aptos" w:cs="Times New Roman"/>
          <w:kern w:val="2"/>
          <w:sz w:val="24"/>
          <w:szCs w:val="24"/>
          <w14:ligatures w14:val="standardContextual"/>
        </w:rPr>
        <w:t>unicamente la Firma elettronica (procedura obbligatoria per le pubbliche</w:t>
      </w:r>
      <w:r>
        <w:rPr>
          <w:rFonts w:ascii="Aptos" w:eastAsia="Aptos" w:hAnsi="Aptos" w:cs="Times New Roman"/>
          <w:kern w:val="2"/>
          <w:sz w:val="24"/>
          <w:szCs w:val="24"/>
          <w14:ligatures w14:val="standardContextual"/>
        </w:rPr>
        <w:t xml:space="preserve"> </w:t>
      </w:r>
      <w:r w:rsidRPr="000F2793">
        <w:rPr>
          <w:rFonts w:ascii="Aptos" w:eastAsia="Aptos" w:hAnsi="Aptos" w:cs="Times New Roman"/>
          <w:kern w:val="2"/>
          <w:sz w:val="24"/>
          <w:szCs w:val="24"/>
          <w14:ligatures w14:val="standardContextual"/>
        </w:rPr>
        <w:t>amministrazioni) in formato Pades da parte di entrambi i soggetti stipulanti.</w:t>
      </w:r>
      <w:bookmarkStart w:id="0" w:name="_GoBack"/>
      <w:bookmarkEnd w:id="0"/>
    </w:p>
    <w:p w14:paraId="026661BE" w14:textId="77777777" w:rsidR="004F0FC5" w:rsidRPr="00CC2F57" w:rsidRDefault="004F0FC5" w:rsidP="000F2793">
      <w:pPr>
        <w:spacing w:line="278" w:lineRule="auto"/>
        <w:jc w:val="both"/>
        <w:rPr>
          <w:rFonts w:ascii="Aptos" w:eastAsia="Aptos" w:hAnsi="Aptos" w:cs="Times New Roman"/>
          <w:kern w:val="2"/>
          <w:sz w:val="24"/>
          <w:szCs w:val="24"/>
          <w14:ligatures w14:val="standardContextual"/>
        </w:rPr>
      </w:pPr>
    </w:p>
    <w:p w14:paraId="70BF7F34" w14:textId="7DB8BBEE" w:rsidR="00CE4520" w:rsidRDefault="00792382" w:rsidP="00CC2F57">
      <w:pPr>
        <w:spacing w:line="278" w:lineRule="auto"/>
        <w:jc w:val="both"/>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lastRenderedPageBreak/>
        <w:t>Benevento, (data della firma digitale)</w:t>
      </w:r>
    </w:p>
    <w:p w14:paraId="009126C2" w14:textId="02F5DB67" w:rsidR="00CE4520" w:rsidRDefault="00CE4520" w:rsidP="00CC2F57">
      <w:pPr>
        <w:spacing w:line="278" w:lineRule="auto"/>
        <w:jc w:val="both"/>
        <w:rPr>
          <w:rFonts w:ascii="Aptos" w:eastAsia="Aptos" w:hAnsi="Aptos" w:cs="Times New Roman"/>
          <w:kern w:val="2"/>
          <w:sz w:val="6"/>
          <w:szCs w:val="6"/>
          <w14:ligatures w14:val="standardContextual"/>
        </w:rPr>
      </w:pPr>
    </w:p>
    <w:p w14:paraId="2CEEBD96" w14:textId="77777777" w:rsidR="009754EE" w:rsidRPr="00322DE9" w:rsidRDefault="009754EE" w:rsidP="00CC2F57">
      <w:pPr>
        <w:spacing w:line="278" w:lineRule="auto"/>
        <w:jc w:val="both"/>
        <w:rPr>
          <w:rFonts w:ascii="Aptos" w:eastAsia="Aptos" w:hAnsi="Aptos" w:cs="Times New Roman"/>
          <w:kern w:val="2"/>
          <w:sz w:val="6"/>
          <w:szCs w:val="6"/>
          <w14:ligatures w14:val="standardContextual"/>
        </w:rPr>
      </w:pPr>
    </w:p>
    <w:p w14:paraId="77A121CC" w14:textId="04245302" w:rsidR="00CC2F57" w:rsidRP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Università degli Studi del Sannio</w:t>
      </w:r>
    </w:p>
    <w:p w14:paraId="7B9A7562" w14:textId="77777777" w:rsidR="00CC2F57" w:rsidRPr="00CC2F57" w:rsidRDefault="00CC2F57" w:rsidP="00CC2F57">
      <w:pPr>
        <w:spacing w:line="278" w:lineRule="auto"/>
        <w:jc w:val="both"/>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____________________________</w:t>
      </w:r>
    </w:p>
    <w:p w14:paraId="50CE08D6" w14:textId="77777777" w:rsidR="004F0FC5" w:rsidRDefault="00CC2F57" w:rsidP="00792382">
      <w:pPr>
        <w:spacing w:line="278" w:lineRule="auto"/>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 Il Rettore Prof. Gerardo Canfora</w:t>
      </w:r>
      <w:r w:rsidRPr="00CC2F57">
        <w:rPr>
          <w:rFonts w:ascii="Aptos" w:eastAsia="Aptos" w:hAnsi="Aptos" w:cs="Times New Roman"/>
          <w:kern w:val="2"/>
          <w:sz w:val="24"/>
          <w:szCs w:val="24"/>
          <w14:ligatures w14:val="standardContextual"/>
        </w:rPr>
        <w:tab/>
      </w:r>
      <w:r w:rsidRPr="00CC2F57">
        <w:rPr>
          <w:rFonts w:ascii="Aptos" w:eastAsia="Aptos" w:hAnsi="Aptos" w:cs="Times New Roman"/>
          <w:kern w:val="2"/>
          <w:sz w:val="24"/>
          <w:szCs w:val="24"/>
          <w14:ligatures w14:val="standardContextual"/>
        </w:rPr>
        <w:tab/>
      </w:r>
      <w:r w:rsidRPr="00CC2F57">
        <w:rPr>
          <w:rFonts w:ascii="Aptos" w:eastAsia="Aptos" w:hAnsi="Aptos" w:cs="Times New Roman"/>
          <w:kern w:val="2"/>
          <w:sz w:val="24"/>
          <w:szCs w:val="24"/>
          <w14:ligatures w14:val="standardContextual"/>
        </w:rPr>
        <w:tab/>
      </w:r>
      <w:r w:rsidR="00792382">
        <w:rPr>
          <w:rFonts w:ascii="Aptos" w:eastAsia="Aptos" w:hAnsi="Aptos" w:cs="Times New Roman"/>
          <w:kern w:val="2"/>
          <w:sz w:val="24"/>
          <w:szCs w:val="24"/>
          <w14:ligatures w14:val="standardContextual"/>
        </w:rPr>
        <w:t xml:space="preserve">         </w:t>
      </w:r>
    </w:p>
    <w:p w14:paraId="6F962E8E" w14:textId="75D41D13" w:rsidR="00CC2F57" w:rsidRPr="00CC2F57" w:rsidRDefault="004F0FC5" w:rsidP="004F0FC5">
      <w:pPr>
        <w:spacing w:line="278" w:lineRule="auto"/>
        <w:ind w:left="4248" w:firstLine="708"/>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 xml:space="preserve">          </w:t>
      </w:r>
      <w:r w:rsidR="00792382">
        <w:rPr>
          <w:rFonts w:ascii="Aptos" w:eastAsia="Aptos" w:hAnsi="Aptos" w:cs="Times New Roman"/>
          <w:kern w:val="2"/>
          <w:sz w:val="24"/>
          <w:szCs w:val="24"/>
          <w14:ligatures w14:val="standardContextual"/>
        </w:rPr>
        <w:t xml:space="preserve"> </w:t>
      </w:r>
      <w:r w:rsidR="00CC2F57" w:rsidRPr="00CC2F57">
        <w:rPr>
          <w:rFonts w:ascii="Aptos" w:eastAsia="Aptos" w:hAnsi="Aptos" w:cs="Times New Roman"/>
          <w:kern w:val="2"/>
          <w:sz w:val="24"/>
          <w:szCs w:val="24"/>
          <w14:ligatures w14:val="standardContextual"/>
        </w:rPr>
        <w:t xml:space="preserve">Per l’Istituzione scolastica </w:t>
      </w:r>
    </w:p>
    <w:p w14:paraId="6F84E476" w14:textId="77777777" w:rsidR="00CC2F57" w:rsidRPr="00CC2F57" w:rsidRDefault="00CC2F57" w:rsidP="00CC2F57">
      <w:pPr>
        <w:spacing w:line="278" w:lineRule="auto"/>
        <w:ind w:left="4956" w:firstLine="708"/>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_____________________</w:t>
      </w:r>
    </w:p>
    <w:p w14:paraId="72E4A03B" w14:textId="0FCBA23C" w:rsidR="00933BAB" w:rsidRPr="00012BE8" w:rsidRDefault="00CC2F57" w:rsidP="00012BE8">
      <w:pPr>
        <w:spacing w:line="278" w:lineRule="auto"/>
        <w:ind w:left="4956" w:firstLine="708"/>
        <w:rPr>
          <w:rFonts w:ascii="Aptos" w:eastAsia="Aptos" w:hAnsi="Aptos" w:cs="Times New Roman"/>
          <w:kern w:val="2"/>
          <w:sz w:val="24"/>
          <w:szCs w:val="24"/>
          <w14:ligatures w14:val="standardContextual"/>
        </w:rPr>
      </w:pPr>
      <w:r w:rsidRPr="00CC2F57">
        <w:rPr>
          <w:rFonts w:ascii="Aptos" w:eastAsia="Aptos" w:hAnsi="Aptos" w:cs="Times New Roman"/>
          <w:kern w:val="2"/>
          <w:sz w:val="24"/>
          <w:szCs w:val="24"/>
          <w14:ligatures w14:val="standardContextual"/>
        </w:rPr>
        <w:t xml:space="preserve">     Il Dirigente scolastico</w:t>
      </w:r>
    </w:p>
    <w:sectPr w:rsidR="00933BAB" w:rsidRPr="00012BE8">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40E50" w14:textId="77777777" w:rsidR="0005161F" w:rsidRDefault="0005161F" w:rsidP="00193ED4">
      <w:pPr>
        <w:spacing w:after="0" w:line="240" w:lineRule="auto"/>
      </w:pPr>
      <w:r>
        <w:separator/>
      </w:r>
    </w:p>
  </w:endnote>
  <w:endnote w:type="continuationSeparator" w:id="0">
    <w:p w14:paraId="2A207421" w14:textId="77777777" w:rsidR="0005161F" w:rsidRDefault="0005161F" w:rsidP="00193ED4">
      <w:pPr>
        <w:spacing w:after="0" w:line="240" w:lineRule="auto"/>
      </w:pPr>
      <w:r>
        <w:continuationSeparator/>
      </w:r>
    </w:p>
  </w:endnote>
  <w:endnote w:type="continuationNotice" w:id="1">
    <w:p w14:paraId="2497A6BB" w14:textId="77777777" w:rsidR="0005161F" w:rsidRDefault="000516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055487"/>
      <w:docPartObj>
        <w:docPartGallery w:val="Page Numbers (Bottom of Page)"/>
        <w:docPartUnique/>
      </w:docPartObj>
    </w:sdtPr>
    <w:sdtEndPr/>
    <w:sdtContent>
      <w:p w14:paraId="06B0E096" w14:textId="467E297D" w:rsidR="00F92C48" w:rsidRDefault="00F92C48">
        <w:pPr>
          <w:pStyle w:val="Pidipagina"/>
          <w:jc w:val="right"/>
        </w:pPr>
        <w:r>
          <w:fldChar w:fldCharType="begin"/>
        </w:r>
        <w:r>
          <w:instrText>PAGE   \* MERGEFORMAT</w:instrText>
        </w:r>
        <w:r>
          <w:fldChar w:fldCharType="separate"/>
        </w:r>
        <w:r w:rsidR="001835F7">
          <w:rPr>
            <w:noProof/>
          </w:rPr>
          <w:t>6</w:t>
        </w:r>
        <w:r>
          <w:fldChar w:fldCharType="end"/>
        </w:r>
      </w:p>
    </w:sdtContent>
  </w:sdt>
  <w:p w14:paraId="4AA496A9" w14:textId="77777777" w:rsidR="00F92C48" w:rsidRDefault="00F92C4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055DA" w14:textId="77777777" w:rsidR="0005161F" w:rsidRDefault="0005161F" w:rsidP="00193ED4">
      <w:pPr>
        <w:spacing w:after="0" w:line="240" w:lineRule="auto"/>
      </w:pPr>
      <w:r>
        <w:separator/>
      </w:r>
    </w:p>
  </w:footnote>
  <w:footnote w:type="continuationSeparator" w:id="0">
    <w:p w14:paraId="10C8FCE2" w14:textId="77777777" w:rsidR="0005161F" w:rsidRDefault="0005161F" w:rsidP="00193ED4">
      <w:pPr>
        <w:spacing w:after="0" w:line="240" w:lineRule="auto"/>
      </w:pPr>
      <w:r>
        <w:continuationSeparator/>
      </w:r>
    </w:p>
  </w:footnote>
  <w:footnote w:type="continuationNotice" w:id="1">
    <w:p w14:paraId="76961DA5" w14:textId="77777777" w:rsidR="0005161F" w:rsidRDefault="0005161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32CB7" w14:textId="20F0164D" w:rsidR="00D55B33" w:rsidRDefault="00B51A6C" w:rsidP="00E13C4A">
    <w:pPr>
      <w:pStyle w:val="Intestazione"/>
      <w:tabs>
        <w:tab w:val="clear" w:pos="4819"/>
        <w:tab w:val="clear" w:pos="9638"/>
        <w:tab w:val="left" w:pos="5340"/>
      </w:tabs>
    </w:pPr>
    <w:r w:rsidRPr="00193ED4">
      <w:rPr>
        <w:noProof/>
        <w:lang w:eastAsia="it-IT"/>
      </w:rPr>
      <mc:AlternateContent>
        <mc:Choice Requires="wps">
          <w:drawing>
            <wp:anchor distT="45720" distB="45720" distL="114300" distR="114300" simplePos="0" relativeHeight="251658242" behindDoc="0" locked="0" layoutInCell="1" allowOverlap="1" wp14:anchorId="7C4A18F6" wp14:editId="705326E3">
              <wp:simplePos x="0" y="0"/>
              <wp:positionH relativeFrom="margin">
                <wp:posOffset>3310255</wp:posOffset>
              </wp:positionH>
              <wp:positionV relativeFrom="paragraph">
                <wp:posOffset>-227965</wp:posOffset>
              </wp:positionV>
              <wp:extent cx="2157095" cy="552450"/>
              <wp:effectExtent l="0" t="0" r="14605" b="19050"/>
              <wp:wrapSquare wrapText="bothSides"/>
              <wp:docPr id="217" name="Casella di tes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552450"/>
                      </a:xfrm>
                      <a:prstGeom prst="rect">
                        <a:avLst/>
                      </a:prstGeom>
                      <a:solidFill>
                        <a:srgbClr val="FFFFFF"/>
                      </a:solidFill>
                      <a:ln w="9525">
                        <a:solidFill>
                          <a:srgbClr val="000000"/>
                        </a:solidFill>
                        <a:miter lim="800000"/>
                        <a:headEnd/>
                        <a:tailEnd/>
                      </a:ln>
                    </wps:spPr>
                    <wps:txbx>
                      <w:txbxContent>
                        <w:p w14:paraId="4CD7D927" w14:textId="42A574FB" w:rsidR="00D55B33" w:rsidRDefault="00CC2F57" w:rsidP="00B51A6C">
                          <w:pPr>
                            <w:jc w:val="center"/>
                          </w:pPr>
                          <w:r>
                            <w:t>LOGO</w:t>
                          </w:r>
                          <w:r w:rsidR="00B51A6C">
                            <w:t xml:space="preserve"> o Denominazione</w:t>
                          </w:r>
                          <w:r>
                            <w:t xml:space="preserve"> SCUOLA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4A18F6" id="_x0000_t202" coordsize="21600,21600" o:spt="202" path="m,l,21600r21600,l21600,xe">
              <v:stroke joinstyle="miter"/>
              <v:path gradientshapeok="t" o:connecttype="rect"/>
            </v:shapetype>
            <v:shape id="Casella di testo 217" o:spid="_x0000_s1026" type="#_x0000_t202" style="position:absolute;margin-left:260.65pt;margin-top:-17.95pt;width:169.85pt;height:43.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">
              <v:textbox>
                <w:txbxContent>
                  <w:p w14:paraId="4CD7D927" w14:textId="42A574FB" w:rsidR="00D55B33" w:rsidRDefault="00CC2F57" w:rsidP="00B51A6C">
                    <w:pPr>
                      <w:jc w:val="center"/>
                    </w:pPr>
                    <w:r>
                      <w:t>LOGO</w:t>
                    </w:r>
                    <w:r w:rsidR="00B51A6C">
                      <w:t xml:space="preserve"> o Denominazione</w:t>
                    </w:r>
                    <w:r>
                      <w:t xml:space="preserve"> SCUOLA</w:t>
                    </w:r>
                  </w:p>
                </w:txbxContent>
              </v:textbox>
              <w10:wrap type="square" anchorx="margin"/>
            </v:shape>
          </w:pict>
        </mc:Fallback>
      </mc:AlternateContent>
    </w:r>
    <w:r w:rsidR="007F2213">
      <w:rPr>
        <w:noProof/>
        <w:lang w:eastAsia="it-IT"/>
      </w:rPr>
      <w:drawing>
        <wp:anchor distT="0" distB="0" distL="114300" distR="114300" simplePos="0" relativeHeight="251659266" behindDoc="0" locked="0" layoutInCell="1" allowOverlap="1" wp14:anchorId="1C26ABA9" wp14:editId="2CA25A53">
          <wp:simplePos x="0" y="0"/>
          <wp:positionH relativeFrom="column">
            <wp:posOffset>1680210</wp:posOffset>
          </wp:positionH>
          <wp:positionV relativeFrom="paragraph">
            <wp:posOffset>-363220</wp:posOffset>
          </wp:positionV>
          <wp:extent cx="628650" cy="696595"/>
          <wp:effectExtent l="0" t="0" r="0" b="8255"/>
          <wp:wrapThrough wrapText="bothSides">
            <wp:wrapPolygon edited="0">
              <wp:start x="11127" y="0"/>
              <wp:lineTo x="3273" y="3544"/>
              <wp:lineTo x="0" y="5907"/>
              <wp:lineTo x="0" y="21265"/>
              <wp:lineTo x="16364" y="21265"/>
              <wp:lineTo x="16364" y="18902"/>
              <wp:lineTo x="20945" y="9451"/>
              <wp:lineTo x="20945" y="4135"/>
              <wp:lineTo x="19636" y="1181"/>
              <wp:lineTo x="16364" y="0"/>
              <wp:lineTo x="11127" y="0"/>
            </wp:wrapPolygon>
          </wp:wrapThrough>
          <wp:docPr id="1" name="Immagine 1" descr="C:\Users\Claus\Documents\claus\sito\immagini\emblema.png.pagespeed.ce.L9uvAVRyn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Users\Claus\Documents\claus\sito\immagini\emblema.png.pagespeed.ce.L9uvAVRynq.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965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E13C4A">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99D"/>
    <w:multiLevelType w:val="hybridMultilevel"/>
    <w:tmpl w:val="440A96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761F49"/>
    <w:multiLevelType w:val="hybridMultilevel"/>
    <w:tmpl w:val="E91C58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A21524"/>
    <w:multiLevelType w:val="multilevel"/>
    <w:tmpl w:val="54163786"/>
    <w:lvl w:ilvl="0">
      <w:start w:val="1"/>
      <w:numFmt w:val="decimal"/>
      <w:lvlText w:val="%1."/>
      <w:lvlJc w:val="left"/>
      <w:pPr>
        <w:ind w:left="720" w:hanging="360"/>
      </w:pPr>
      <w:rPr>
        <w:rFonts w:hint="default"/>
        <w:b/>
        <w:bCs/>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hAnsi="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3" w15:restartNumberingAfterBreak="0">
    <w:nsid w:val="16B26174"/>
    <w:multiLevelType w:val="multilevel"/>
    <w:tmpl w:val="C592F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F064AD"/>
    <w:multiLevelType w:val="hybridMultilevel"/>
    <w:tmpl w:val="50FE7676"/>
    <w:lvl w:ilvl="0" w:tplc="3FBC865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F56583D"/>
    <w:multiLevelType w:val="multilevel"/>
    <w:tmpl w:val="50C02654"/>
    <w:lvl w:ilvl="0">
      <w:start w:val="1"/>
      <w:numFmt w:val="decimal"/>
      <w:lvlText w:val="%1."/>
      <w:lvlJc w:val="left"/>
      <w:pPr>
        <w:ind w:left="720" w:hanging="360"/>
      </w:pPr>
      <w:rPr>
        <w:rFonts w:hint="default"/>
        <w:b/>
        <w:bCs/>
        <w:vertAlign w:val="baseline"/>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hAnsi="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6" w15:restartNumberingAfterBreak="0">
    <w:nsid w:val="22E849F9"/>
    <w:multiLevelType w:val="hybridMultilevel"/>
    <w:tmpl w:val="3B2EB76A"/>
    <w:lvl w:ilvl="0" w:tplc="78888474">
      <w:start w:val="1"/>
      <w:numFmt w:val="decimal"/>
      <w:lvlText w:val="%1."/>
      <w:lvlJc w:val="left"/>
      <w:pPr>
        <w:ind w:left="720" w:hanging="360"/>
      </w:pPr>
      <w:rPr>
        <w:b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421A83"/>
    <w:multiLevelType w:val="multilevel"/>
    <w:tmpl w:val="53A8D952"/>
    <w:lvl w:ilvl="0">
      <w:start w:val="1"/>
      <w:numFmt w:val="decimal"/>
      <w:lvlText w:val="%1."/>
      <w:lvlJc w:val="left"/>
      <w:pPr>
        <w:ind w:left="720" w:hanging="360"/>
      </w:pPr>
      <w:rPr>
        <w:rFonts w:hint="default"/>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hAnsi="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8" w15:restartNumberingAfterBreak="0">
    <w:nsid w:val="257C32AC"/>
    <w:multiLevelType w:val="hybridMultilevel"/>
    <w:tmpl w:val="4432A912"/>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9" w15:restartNumberingAfterBreak="0">
    <w:nsid w:val="2C32470D"/>
    <w:multiLevelType w:val="hybridMultilevel"/>
    <w:tmpl w:val="260A967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31704A6D"/>
    <w:multiLevelType w:val="hybridMultilevel"/>
    <w:tmpl w:val="928A34C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8171F7"/>
    <w:multiLevelType w:val="hybridMultilevel"/>
    <w:tmpl w:val="73E8F4F6"/>
    <w:lvl w:ilvl="0" w:tplc="0410000F">
      <w:start w:val="1"/>
      <w:numFmt w:val="decimal"/>
      <w:lvlText w:val="%1."/>
      <w:lvlJc w:val="left"/>
      <w:pPr>
        <w:ind w:left="360" w:hanging="360"/>
      </w:pPr>
      <w:rPr>
        <w:b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9983138"/>
    <w:multiLevelType w:val="hybridMultilevel"/>
    <w:tmpl w:val="CE8AFDBA"/>
    <w:lvl w:ilvl="0" w:tplc="0410000F">
      <w:start w:val="1"/>
      <w:numFmt w:val="decimal"/>
      <w:lvlText w:val="%1."/>
      <w:lvlJc w:val="left"/>
      <w:pPr>
        <w:ind w:left="360" w:hanging="360"/>
      </w:pPr>
      <w:rPr>
        <w:b w:val="0"/>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9B52689"/>
    <w:multiLevelType w:val="hybridMultilevel"/>
    <w:tmpl w:val="D924BC90"/>
    <w:lvl w:ilvl="0" w:tplc="78888474">
      <w:start w:val="1"/>
      <w:numFmt w:val="decimal"/>
      <w:lvlText w:val="%1."/>
      <w:lvlJc w:val="left"/>
      <w:pPr>
        <w:ind w:left="720" w:hanging="360"/>
      </w:pPr>
      <w:rPr>
        <w:b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CE4E37"/>
    <w:multiLevelType w:val="hybridMultilevel"/>
    <w:tmpl w:val="C33C7238"/>
    <w:lvl w:ilvl="0" w:tplc="DAF22FD2">
      <w:numFmt w:val="bullet"/>
      <w:lvlText w:val="-"/>
      <w:lvlJc w:val="left"/>
      <w:pPr>
        <w:ind w:left="720" w:hanging="360"/>
      </w:pPr>
      <w:rPr>
        <w:rFonts w:ascii="Times New Roman" w:eastAsia="Times New Roman" w:hAnsi="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1297A00"/>
    <w:multiLevelType w:val="hybridMultilevel"/>
    <w:tmpl w:val="6E18FAF0"/>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6" w15:restartNumberingAfterBreak="0">
    <w:nsid w:val="42155172"/>
    <w:multiLevelType w:val="hybridMultilevel"/>
    <w:tmpl w:val="13108B96"/>
    <w:lvl w:ilvl="0" w:tplc="A16048C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7B193D"/>
    <w:multiLevelType w:val="multilevel"/>
    <w:tmpl w:val="54163786"/>
    <w:lvl w:ilvl="0">
      <w:start w:val="1"/>
      <w:numFmt w:val="decimal"/>
      <w:lvlText w:val="%1."/>
      <w:lvlJc w:val="left"/>
      <w:pPr>
        <w:ind w:left="720" w:hanging="360"/>
      </w:pPr>
      <w:rPr>
        <w:rFonts w:hint="default"/>
        <w:b/>
        <w:bCs/>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hAnsi="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18" w15:restartNumberingAfterBreak="0">
    <w:nsid w:val="42951AD3"/>
    <w:multiLevelType w:val="hybridMultilevel"/>
    <w:tmpl w:val="A5BA4428"/>
    <w:lvl w:ilvl="0" w:tplc="DAF22FD2">
      <w:numFmt w:val="bullet"/>
      <w:lvlText w:val="-"/>
      <w:lvlJc w:val="left"/>
      <w:pPr>
        <w:ind w:left="360" w:hanging="360"/>
      </w:pPr>
      <w:rPr>
        <w:rFonts w:ascii="Times New Roman" w:eastAsia="Times New Roman" w:hAnsi="Times New Roman"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451C1010"/>
    <w:multiLevelType w:val="hybridMultilevel"/>
    <w:tmpl w:val="F5A2F11A"/>
    <w:lvl w:ilvl="0" w:tplc="04100017">
      <w:start w:val="1"/>
      <w:numFmt w:val="lowerLetter"/>
      <w:lvlText w:val="%1)"/>
      <w:lvlJc w:val="left"/>
      <w:pPr>
        <w:ind w:left="1005" w:hanging="360"/>
      </w:pPr>
    </w:lvl>
    <w:lvl w:ilvl="1" w:tplc="04100019" w:tentative="1">
      <w:start w:val="1"/>
      <w:numFmt w:val="lowerLetter"/>
      <w:lvlText w:val="%2."/>
      <w:lvlJc w:val="left"/>
      <w:pPr>
        <w:ind w:left="1725" w:hanging="360"/>
      </w:pPr>
    </w:lvl>
    <w:lvl w:ilvl="2" w:tplc="0410001B" w:tentative="1">
      <w:start w:val="1"/>
      <w:numFmt w:val="lowerRoman"/>
      <w:lvlText w:val="%3."/>
      <w:lvlJc w:val="right"/>
      <w:pPr>
        <w:ind w:left="2445" w:hanging="180"/>
      </w:pPr>
    </w:lvl>
    <w:lvl w:ilvl="3" w:tplc="0410000F" w:tentative="1">
      <w:start w:val="1"/>
      <w:numFmt w:val="decimal"/>
      <w:lvlText w:val="%4."/>
      <w:lvlJc w:val="left"/>
      <w:pPr>
        <w:ind w:left="3165" w:hanging="360"/>
      </w:pPr>
    </w:lvl>
    <w:lvl w:ilvl="4" w:tplc="04100019" w:tentative="1">
      <w:start w:val="1"/>
      <w:numFmt w:val="lowerLetter"/>
      <w:lvlText w:val="%5."/>
      <w:lvlJc w:val="left"/>
      <w:pPr>
        <w:ind w:left="3885" w:hanging="360"/>
      </w:pPr>
    </w:lvl>
    <w:lvl w:ilvl="5" w:tplc="0410001B" w:tentative="1">
      <w:start w:val="1"/>
      <w:numFmt w:val="lowerRoman"/>
      <w:lvlText w:val="%6."/>
      <w:lvlJc w:val="right"/>
      <w:pPr>
        <w:ind w:left="4605" w:hanging="180"/>
      </w:pPr>
    </w:lvl>
    <w:lvl w:ilvl="6" w:tplc="0410000F" w:tentative="1">
      <w:start w:val="1"/>
      <w:numFmt w:val="decimal"/>
      <w:lvlText w:val="%7."/>
      <w:lvlJc w:val="left"/>
      <w:pPr>
        <w:ind w:left="5325" w:hanging="360"/>
      </w:pPr>
    </w:lvl>
    <w:lvl w:ilvl="7" w:tplc="04100019" w:tentative="1">
      <w:start w:val="1"/>
      <w:numFmt w:val="lowerLetter"/>
      <w:lvlText w:val="%8."/>
      <w:lvlJc w:val="left"/>
      <w:pPr>
        <w:ind w:left="6045" w:hanging="360"/>
      </w:pPr>
    </w:lvl>
    <w:lvl w:ilvl="8" w:tplc="0410001B" w:tentative="1">
      <w:start w:val="1"/>
      <w:numFmt w:val="lowerRoman"/>
      <w:lvlText w:val="%9."/>
      <w:lvlJc w:val="right"/>
      <w:pPr>
        <w:ind w:left="6765" w:hanging="180"/>
      </w:pPr>
    </w:lvl>
  </w:abstractNum>
  <w:abstractNum w:abstractNumId="20" w15:restartNumberingAfterBreak="0">
    <w:nsid w:val="4BE002C6"/>
    <w:multiLevelType w:val="hybridMultilevel"/>
    <w:tmpl w:val="260A967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BFC364F"/>
    <w:multiLevelType w:val="hybridMultilevel"/>
    <w:tmpl w:val="BC106B88"/>
    <w:lvl w:ilvl="0" w:tplc="DEB68F94">
      <w:start w:val="1"/>
      <w:numFmt w:val="decimal"/>
      <w:lvlText w:val="%1."/>
      <w:lvlJc w:val="left"/>
      <w:pPr>
        <w:ind w:left="720" w:hanging="360"/>
      </w:pPr>
      <w:rPr>
        <w:rFonts w:eastAsiaTheme="minorHAnsi" w:hint="default"/>
        <w:b w:val="0"/>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C90691F"/>
    <w:multiLevelType w:val="hybridMultilevel"/>
    <w:tmpl w:val="89DAD344"/>
    <w:lvl w:ilvl="0" w:tplc="04100017">
      <w:start w:val="1"/>
      <w:numFmt w:val="lowerLetter"/>
      <w:lvlText w:val="%1)"/>
      <w:lvlJc w:val="left"/>
      <w:pPr>
        <w:ind w:left="644"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3" w15:restartNumberingAfterBreak="0">
    <w:nsid w:val="4D83578A"/>
    <w:multiLevelType w:val="hybridMultilevel"/>
    <w:tmpl w:val="9B70883E"/>
    <w:lvl w:ilvl="0" w:tplc="3CB2E470">
      <w:start w:val="1"/>
      <w:numFmt w:val="lowerLetter"/>
      <w:lvlText w:val="%1)"/>
      <w:lvlJc w:val="left"/>
      <w:pPr>
        <w:ind w:left="644" w:hanging="360"/>
      </w:pPr>
      <w:rPr>
        <w:rFonts w:ascii="Arial" w:eastAsia="Times New Roman" w:hAnsi="Arial" w:cs="Arial"/>
        <w:b w:val="0"/>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4" w15:restartNumberingAfterBreak="0">
    <w:nsid w:val="50A87F31"/>
    <w:multiLevelType w:val="hybridMultilevel"/>
    <w:tmpl w:val="8F2E5774"/>
    <w:lvl w:ilvl="0" w:tplc="04100017">
      <w:start w:val="1"/>
      <w:numFmt w:val="lowerLetter"/>
      <w:lvlText w:val="%1)"/>
      <w:lvlJc w:val="left"/>
      <w:pPr>
        <w:ind w:left="1425" w:hanging="360"/>
      </w:p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25" w15:restartNumberingAfterBreak="0">
    <w:nsid w:val="51916735"/>
    <w:multiLevelType w:val="multilevel"/>
    <w:tmpl w:val="8646B366"/>
    <w:lvl w:ilvl="0">
      <w:start w:val="1"/>
      <w:numFmt w:val="decimal"/>
      <w:lvlText w:val="%1."/>
      <w:lvlJc w:val="left"/>
      <w:pPr>
        <w:ind w:left="720" w:hanging="360"/>
      </w:pPr>
      <w:rPr>
        <w:rFonts w:hint="default"/>
        <w:b/>
        <w:bCs/>
        <w:vertAlign w:val="baseline"/>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hAnsi="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26" w15:restartNumberingAfterBreak="0">
    <w:nsid w:val="576A585A"/>
    <w:multiLevelType w:val="hybridMultilevel"/>
    <w:tmpl w:val="026411FE"/>
    <w:lvl w:ilvl="0" w:tplc="1D3CC80A">
      <w:start w:val="1"/>
      <w:numFmt w:val="decimal"/>
      <w:lvlText w:val="%1."/>
      <w:lvlJc w:val="left"/>
      <w:pPr>
        <w:ind w:left="720" w:hanging="360"/>
      </w:pPr>
      <w:rPr>
        <w:rFonts w:hint="default"/>
        <w:sz w:val="22"/>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7F3498A"/>
    <w:multiLevelType w:val="hybridMultilevel"/>
    <w:tmpl w:val="05D88B1E"/>
    <w:lvl w:ilvl="0" w:tplc="92646AEA">
      <w:start w:val="1"/>
      <w:numFmt w:val="decimal"/>
      <w:lvlText w:val="%1."/>
      <w:lvlJc w:val="left"/>
      <w:pPr>
        <w:ind w:left="720" w:hanging="360"/>
      </w:pPr>
    </w:lvl>
    <w:lvl w:ilvl="1" w:tplc="1A2A2C4E">
      <w:start w:val="1"/>
      <w:numFmt w:val="decimal"/>
      <w:lvlText w:val="%2."/>
      <w:lvlJc w:val="left"/>
      <w:pPr>
        <w:ind w:left="720" w:hanging="360"/>
      </w:pPr>
    </w:lvl>
    <w:lvl w:ilvl="2" w:tplc="25FA52C0">
      <w:start w:val="1"/>
      <w:numFmt w:val="decimal"/>
      <w:lvlText w:val="%3."/>
      <w:lvlJc w:val="left"/>
      <w:pPr>
        <w:ind w:left="720" w:hanging="360"/>
      </w:pPr>
    </w:lvl>
    <w:lvl w:ilvl="3" w:tplc="FB28CBD6">
      <w:start w:val="1"/>
      <w:numFmt w:val="decimal"/>
      <w:lvlText w:val="%4."/>
      <w:lvlJc w:val="left"/>
      <w:pPr>
        <w:ind w:left="720" w:hanging="360"/>
      </w:pPr>
    </w:lvl>
    <w:lvl w:ilvl="4" w:tplc="579AFF8E">
      <w:start w:val="1"/>
      <w:numFmt w:val="decimal"/>
      <w:lvlText w:val="%5."/>
      <w:lvlJc w:val="left"/>
      <w:pPr>
        <w:ind w:left="720" w:hanging="360"/>
      </w:pPr>
    </w:lvl>
    <w:lvl w:ilvl="5" w:tplc="8C4E36A4">
      <w:start w:val="1"/>
      <w:numFmt w:val="decimal"/>
      <w:lvlText w:val="%6."/>
      <w:lvlJc w:val="left"/>
      <w:pPr>
        <w:ind w:left="720" w:hanging="360"/>
      </w:pPr>
    </w:lvl>
    <w:lvl w:ilvl="6" w:tplc="C0F058BC">
      <w:start w:val="1"/>
      <w:numFmt w:val="decimal"/>
      <w:lvlText w:val="%7."/>
      <w:lvlJc w:val="left"/>
      <w:pPr>
        <w:ind w:left="720" w:hanging="360"/>
      </w:pPr>
    </w:lvl>
    <w:lvl w:ilvl="7" w:tplc="86749396">
      <w:start w:val="1"/>
      <w:numFmt w:val="decimal"/>
      <w:lvlText w:val="%8."/>
      <w:lvlJc w:val="left"/>
      <w:pPr>
        <w:ind w:left="720" w:hanging="360"/>
      </w:pPr>
    </w:lvl>
    <w:lvl w:ilvl="8" w:tplc="466ACFF0">
      <w:start w:val="1"/>
      <w:numFmt w:val="decimal"/>
      <w:lvlText w:val="%9."/>
      <w:lvlJc w:val="left"/>
      <w:pPr>
        <w:ind w:left="720" w:hanging="360"/>
      </w:pPr>
    </w:lvl>
  </w:abstractNum>
  <w:abstractNum w:abstractNumId="28" w15:restartNumberingAfterBreak="0">
    <w:nsid w:val="598F0A5D"/>
    <w:multiLevelType w:val="hybridMultilevel"/>
    <w:tmpl w:val="0BF63E06"/>
    <w:lvl w:ilvl="0" w:tplc="F7C84AD8">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A6F0DF7"/>
    <w:multiLevelType w:val="multilevel"/>
    <w:tmpl w:val="9D684EE2"/>
    <w:lvl w:ilvl="0">
      <w:start w:val="1"/>
      <w:numFmt w:val="decimal"/>
      <w:lvlText w:val="%1."/>
      <w:lvlJc w:val="left"/>
      <w:pPr>
        <w:ind w:left="720" w:hanging="360"/>
      </w:pPr>
      <w:rPr>
        <w:rFonts w:hint="default"/>
        <w:b/>
        <w:bCs/>
        <w:vertAlign w:val="baseline"/>
      </w:rPr>
    </w:lvl>
    <w:lvl w:ilvl="1">
      <w:start w:val="1"/>
      <w:numFmt w:val="bullet"/>
      <w:lvlText w:val="o"/>
      <w:lvlJc w:val="left"/>
      <w:pPr>
        <w:ind w:left="1440" w:hanging="360"/>
      </w:pPr>
      <w:rPr>
        <w:rFonts w:ascii="Courier New" w:eastAsia="Courier New" w:hAnsi="Courier New" w:cs="Courier New" w:hint="default"/>
        <w:vertAlign w:val="baseline"/>
      </w:rPr>
    </w:lvl>
    <w:lvl w:ilvl="2">
      <w:start w:val="1"/>
      <w:numFmt w:val="bullet"/>
      <w:lvlText w:val="▪"/>
      <w:lvlJc w:val="left"/>
      <w:pPr>
        <w:ind w:left="2160" w:hanging="360"/>
      </w:pPr>
      <w:rPr>
        <w:rFonts w:ascii="Noto Sans Symbols" w:eastAsia="Noto Sans Symbols" w:hAnsi="Noto Sans Symbols" w:cs="Noto Sans Symbols" w:hint="default"/>
        <w:vertAlign w:val="baseline"/>
      </w:rPr>
    </w:lvl>
    <w:lvl w:ilvl="3">
      <w:start w:val="1"/>
      <w:numFmt w:val="bullet"/>
      <w:lvlText w:val="●"/>
      <w:lvlJc w:val="left"/>
      <w:pPr>
        <w:ind w:left="2880" w:hanging="360"/>
      </w:pPr>
      <w:rPr>
        <w:rFonts w:ascii="Noto Sans Symbols" w:hAnsi="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30" w15:restartNumberingAfterBreak="0">
    <w:nsid w:val="5C573098"/>
    <w:multiLevelType w:val="multilevel"/>
    <w:tmpl w:val="0E3C71A6"/>
    <w:lvl w:ilvl="0">
      <w:start w:val="1"/>
      <w:numFmt w:val="decimal"/>
      <w:lvlText w:val="%1."/>
      <w:lvlJc w:val="left"/>
      <w:pPr>
        <w:ind w:left="1068" w:hanging="360"/>
      </w:pPr>
      <w:rPr>
        <w:rFonts w:hint="default"/>
        <w:b/>
        <w:bCs/>
        <w:vertAlign w:val="baseline"/>
      </w:rPr>
    </w:lvl>
    <w:lvl w:ilvl="1">
      <w:start w:val="1"/>
      <w:numFmt w:val="lowerLetter"/>
      <w:lvlText w:val="%2)"/>
      <w:lvlJc w:val="left"/>
      <w:pPr>
        <w:ind w:left="1788" w:hanging="360"/>
      </w:pPr>
    </w:lvl>
    <w:lvl w:ilvl="2">
      <w:start w:val="1"/>
      <w:numFmt w:val="lowerRoman"/>
      <w:lvlText w:val="%3."/>
      <w:lvlJc w:val="right"/>
      <w:pPr>
        <w:ind w:left="2508" w:hanging="360"/>
      </w:pPr>
    </w:lvl>
    <w:lvl w:ilvl="3">
      <w:start w:val="1"/>
      <w:numFmt w:val="bullet"/>
      <w:lvlText w:val="●"/>
      <w:lvlJc w:val="left"/>
      <w:pPr>
        <w:ind w:left="3228" w:hanging="360"/>
      </w:pPr>
      <w:rPr>
        <w:rFonts w:ascii="Noto Sans Symbols" w:hAnsi="Noto Sans Symbols" w:hint="default"/>
        <w:vertAlign w:val="baseline"/>
      </w:rPr>
    </w:lvl>
    <w:lvl w:ilvl="4">
      <w:start w:val="1"/>
      <w:numFmt w:val="bullet"/>
      <w:lvlText w:val="o"/>
      <w:lvlJc w:val="left"/>
      <w:pPr>
        <w:ind w:left="3948" w:hanging="360"/>
      </w:pPr>
      <w:rPr>
        <w:rFonts w:ascii="Courier New" w:eastAsia="Courier New" w:hAnsi="Courier New" w:cs="Courier New" w:hint="default"/>
        <w:vertAlign w:val="baseline"/>
      </w:rPr>
    </w:lvl>
    <w:lvl w:ilvl="5">
      <w:start w:val="1"/>
      <w:numFmt w:val="bullet"/>
      <w:lvlText w:val="▪"/>
      <w:lvlJc w:val="left"/>
      <w:pPr>
        <w:ind w:left="4668" w:hanging="360"/>
      </w:pPr>
      <w:rPr>
        <w:rFonts w:ascii="Noto Sans Symbols" w:eastAsia="Noto Sans Symbols" w:hAnsi="Noto Sans Symbols" w:cs="Noto Sans Symbols" w:hint="default"/>
        <w:vertAlign w:val="baseline"/>
      </w:rPr>
    </w:lvl>
    <w:lvl w:ilvl="6">
      <w:start w:val="1"/>
      <w:numFmt w:val="bullet"/>
      <w:lvlText w:val="●"/>
      <w:lvlJc w:val="left"/>
      <w:pPr>
        <w:ind w:left="5388" w:hanging="360"/>
      </w:pPr>
      <w:rPr>
        <w:rFonts w:ascii="Noto Sans Symbols" w:eastAsia="Noto Sans Symbols" w:hAnsi="Noto Sans Symbols" w:cs="Noto Sans Symbols" w:hint="default"/>
        <w:vertAlign w:val="baseline"/>
      </w:rPr>
    </w:lvl>
    <w:lvl w:ilvl="7">
      <w:start w:val="1"/>
      <w:numFmt w:val="bullet"/>
      <w:lvlText w:val="o"/>
      <w:lvlJc w:val="left"/>
      <w:pPr>
        <w:ind w:left="6108" w:hanging="360"/>
      </w:pPr>
      <w:rPr>
        <w:rFonts w:ascii="Courier New" w:eastAsia="Courier New" w:hAnsi="Courier New" w:cs="Courier New" w:hint="default"/>
        <w:vertAlign w:val="baseline"/>
      </w:rPr>
    </w:lvl>
    <w:lvl w:ilvl="8">
      <w:start w:val="1"/>
      <w:numFmt w:val="bullet"/>
      <w:lvlText w:val="▪"/>
      <w:lvlJc w:val="left"/>
      <w:pPr>
        <w:ind w:left="6828" w:hanging="360"/>
      </w:pPr>
      <w:rPr>
        <w:rFonts w:ascii="Noto Sans Symbols" w:eastAsia="Noto Sans Symbols" w:hAnsi="Noto Sans Symbols" w:cs="Noto Sans Symbols" w:hint="default"/>
        <w:vertAlign w:val="baseline"/>
      </w:rPr>
    </w:lvl>
  </w:abstractNum>
  <w:abstractNum w:abstractNumId="31" w15:restartNumberingAfterBreak="0">
    <w:nsid w:val="5D8D331D"/>
    <w:multiLevelType w:val="hybridMultilevel"/>
    <w:tmpl w:val="439AC126"/>
    <w:lvl w:ilvl="0" w:tplc="04100017">
      <w:start w:val="1"/>
      <w:numFmt w:val="lowerLetter"/>
      <w:lvlText w:val="%1)"/>
      <w:lvlJc w:val="left"/>
      <w:pPr>
        <w:ind w:left="36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24B1B6A"/>
    <w:multiLevelType w:val="hybridMultilevel"/>
    <w:tmpl w:val="EF262288"/>
    <w:lvl w:ilvl="0" w:tplc="04100017">
      <w:start w:val="1"/>
      <w:numFmt w:val="lowerLetter"/>
      <w:lvlText w:val="%1)"/>
      <w:lvlJc w:val="left"/>
      <w:pPr>
        <w:ind w:left="1425" w:hanging="360"/>
      </w:p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33" w15:restartNumberingAfterBreak="0">
    <w:nsid w:val="65111BC1"/>
    <w:multiLevelType w:val="hybridMultilevel"/>
    <w:tmpl w:val="59A21C8A"/>
    <w:lvl w:ilvl="0" w:tplc="FFFFFFFF">
      <w:start w:val="1"/>
      <w:numFmt w:val="bullet"/>
      <w:lvlText w:val="-"/>
      <w:lvlJc w:val="left"/>
      <w:pPr>
        <w:ind w:left="720" w:hanging="360"/>
      </w:pPr>
      <w:rPr>
        <w:rFonts w:ascii="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D314D6C"/>
    <w:multiLevelType w:val="hybridMultilevel"/>
    <w:tmpl w:val="DEE458EE"/>
    <w:lvl w:ilvl="0" w:tplc="0410000F">
      <w:start w:val="1"/>
      <w:numFmt w:val="decimal"/>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35" w15:restartNumberingAfterBreak="0">
    <w:nsid w:val="6E433C71"/>
    <w:multiLevelType w:val="multilevel"/>
    <w:tmpl w:val="E1EA5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781071"/>
    <w:multiLevelType w:val="hybridMultilevel"/>
    <w:tmpl w:val="E9BC4E90"/>
    <w:lvl w:ilvl="0" w:tplc="4B1A8F3C">
      <w:start w:val="1"/>
      <w:numFmt w:val="decimal"/>
      <w:lvlText w:val="%1."/>
      <w:lvlJc w:val="left"/>
      <w:pPr>
        <w:ind w:left="720" w:hanging="360"/>
      </w:pPr>
      <w:rPr>
        <w:rFonts w:hint="default"/>
        <w:b w:val="0"/>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FB7007D"/>
    <w:multiLevelType w:val="multilevel"/>
    <w:tmpl w:val="0E3C71A6"/>
    <w:lvl w:ilvl="0">
      <w:start w:val="1"/>
      <w:numFmt w:val="decimal"/>
      <w:lvlText w:val="%1."/>
      <w:lvlJc w:val="left"/>
      <w:pPr>
        <w:ind w:left="720" w:hanging="360"/>
      </w:pPr>
      <w:rPr>
        <w:rFonts w:hint="default"/>
        <w:b/>
        <w:bCs/>
        <w:vertAlign w:val="baseline"/>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bullet"/>
      <w:lvlText w:val="●"/>
      <w:lvlJc w:val="left"/>
      <w:pPr>
        <w:ind w:left="2880" w:hanging="360"/>
      </w:pPr>
      <w:rPr>
        <w:rFonts w:ascii="Noto Sans Symbols" w:hAnsi="Noto Sans Symbols" w:hint="default"/>
        <w:vertAlign w:val="baseline"/>
      </w:rPr>
    </w:lvl>
    <w:lvl w:ilvl="4">
      <w:start w:val="1"/>
      <w:numFmt w:val="bullet"/>
      <w:lvlText w:val="o"/>
      <w:lvlJc w:val="left"/>
      <w:pPr>
        <w:ind w:left="3600" w:hanging="360"/>
      </w:pPr>
      <w:rPr>
        <w:rFonts w:ascii="Courier New" w:eastAsia="Courier New" w:hAnsi="Courier New" w:cs="Courier New" w:hint="default"/>
        <w:vertAlign w:val="baseline"/>
      </w:rPr>
    </w:lvl>
    <w:lvl w:ilvl="5">
      <w:start w:val="1"/>
      <w:numFmt w:val="bullet"/>
      <w:lvlText w:val="▪"/>
      <w:lvlJc w:val="left"/>
      <w:pPr>
        <w:ind w:left="4320" w:hanging="360"/>
      </w:pPr>
      <w:rPr>
        <w:rFonts w:ascii="Noto Sans Symbols" w:eastAsia="Noto Sans Symbols" w:hAnsi="Noto Sans Symbols" w:cs="Noto Sans Symbols" w:hint="default"/>
        <w:vertAlign w:val="baseline"/>
      </w:rPr>
    </w:lvl>
    <w:lvl w:ilvl="6">
      <w:start w:val="1"/>
      <w:numFmt w:val="bullet"/>
      <w:lvlText w:val="●"/>
      <w:lvlJc w:val="left"/>
      <w:pPr>
        <w:ind w:left="5040" w:hanging="360"/>
      </w:pPr>
      <w:rPr>
        <w:rFonts w:ascii="Noto Sans Symbols" w:eastAsia="Noto Sans Symbols" w:hAnsi="Noto Sans Symbols" w:cs="Noto Sans Symbols" w:hint="default"/>
        <w:vertAlign w:val="baseline"/>
      </w:rPr>
    </w:lvl>
    <w:lvl w:ilvl="7">
      <w:start w:val="1"/>
      <w:numFmt w:val="bullet"/>
      <w:lvlText w:val="o"/>
      <w:lvlJc w:val="left"/>
      <w:pPr>
        <w:ind w:left="5760" w:hanging="360"/>
      </w:pPr>
      <w:rPr>
        <w:rFonts w:ascii="Courier New" w:eastAsia="Courier New" w:hAnsi="Courier New" w:cs="Courier New" w:hint="default"/>
        <w:vertAlign w:val="baseline"/>
      </w:rPr>
    </w:lvl>
    <w:lvl w:ilvl="8">
      <w:start w:val="1"/>
      <w:numFmt w:val="bullet"/>
      <w:lvlText w:val="▪"/>
      <w:lvlJc w:val="left"/>
      <w:pPr>
        <w:ind w:left="6480" w:hanging="360"/>
      </w:pPr>
      <w:rPr>
        <w:rFonts w:ascii="Noto Sans Symbols" w:eastAsia="Noto Sans Symbols" w:hAnsi="Noto Sans Symbols" w:cs="Noto Sans Symbols" w:hint="default"/>
        <w:vertAlign w:val="baseline"/>
      </w:rPr>
    </w:lvl>
  </w:abstractNum>
  <w:abstractNum w:abstractNumId="38" w15:restartNumberingAfterBreak="0">
    <w:nsid w:val="7DB5552A"/>
    <w:multiLevelType w:val="hybridMultilevel"/>
    <w:tmpl w:val="EDA22990"/>
    <w:lvl w:ilvl="0" w:tplc="DAF22FD2">
      <w:numFmt w:val="bullet"/>
      <w:lvlText w:val="-"/>
      <w:lvlJc w:val="left"/>
      <w:pPr>
        <w:ind w:left="720" w:hanging="360"/>
      </w:pPr>
      <w:rPr>
        <w:rFonts w:ascii="Times New Roman" w:eastAsia="Times New Roman" w:hAnsi="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38"/>
  </w:num>
  <w:num w:numId="4">
    <w:abstractNumId w:val="0"/>
  </w:num>
  <w:num w:numId="5">
    <w:abstractNumId w:val="14"/>
  </w:num>
  <w:num w:numId="6">
    <w:abstractNumId w:val="36"/>
  </w:num>
  <w:num w:numId="7">
    <w:abstractNumId w:val="26"/>
  </w:num>
  <w:num w:numId="8">
    <w:abstractNumId w:val="15"/>
  </w:num>
  <w:num w:numId="9">
    <w:abstractNumId w:val="10"/>
  </w:num>
  <w:num w:numId="10">
    <w:abstractNumId w:val="7"/>
  </w:num>
  <w:num w:numId="11">
    <w:abstractNumId w:val="31"/>
  </w:num>
  <w:num w:numId="12">
    <w:abstractNumId w:val="28"/>
  </w:num>
  <w:num w:numId="13">
    <w:abstractNumId w:val="13"/>
  </w:num>
  <w:num w:numId="14">
    <w:abstractNumId w:val="19"/>
  </w:num>
  <w:num w:numId="15">
    <w:abstractNumId w:val="29"/>
  </w:num>
  <w:num w:numId="16">
    <w:abstractNumId w:val="6"/>
  </w:num>
  <w:num w:numId="17">
    <w:abstractNumId w:val="21"/>
  </w:num>
  <w:num w:numId="18">
    <w:abstractNumId w:val="32"/>
  </w:num>
  <w:num w:numId="19">
    <w:abstractNumId w:val="24"/>
  </w:num>
  <w:num w:numId="20">
    <w:abstractNumId w:val="34"/>
  </w:num>
  <w:num w:numId="21">
    <w:abstractNumId w:val="3"/>
  </w:num>
  <w:num w:numId="22">
    <w:abstractNumId w:val="35"/>
  </w:num>
  <w:num w:numId="23">
    <w:abstractNumId w:val="4"/>
  </w:num>
  <w:num w:numId="24">
    <w:abstractNumId w:val="23"/>
  </w:num>
  <w:num w:numId="25">
    <w:abstractNumId w:val="8"/>
  </w:num>
  <w:num w:numId="26">
    <w:abstractNumId w:val="12"/>
  </w:num>
  <w:num w:numId="27">
    <w:abstractNumId w:val="11"/>
  </w:num>
  <w:num w:numId="28">
    <w:abstractNumId w:val="1"/>
  </w:num>
  <w:num w:numId="29">
    <w:abstractNumId w:val="22"/>
  </w:num>
  <w:num w:numId="30">
    <w:abstractNumId w:val="2"/>
  </w:num>
  <w:num w:numId="31">
    <w:abstractNumId w:val="25"/>
  </w:num>
  <w:num w:numId="32">
    <w:abstractNumId w:val="5"/>
  </w:num>
  <w:num w:numId="33">
    <w:abstractNumId w:val="30"/>
  </w:num>
  <w:num w:numId="34">
    <w:abstractNumId w:val="27"/>
  </w:num>
  <w:num w:numId="35">
    <w:abstractNumId w:val="17"/>
  </w:num>
  <w:num w:numId="36">
    <w:abstractNumId w:val="9"/>
  </w:num>
  <w:num w:numId="37">
    <w:abstractNumId w:val="20"/>
  </w:num>
  <w:num w:numId="38">
    <w:abstractNumId w:val="37"/>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06"/>
    <w:rsid w:val="00003F15"/>
    <w:rsid w:val="000049DA"/>
    <w:rsid w:val="000055A1"/>
    <w:rsid w:val="00011838"/>
    <w:rsid w:val="00012BE8"/>
    <w:rsid w:val="00013114"/>
    <w:rsid w:val="000139F2"/>
    <w:rsid w:val="000171A9"/>
    <w:rsid w:val="0002377C"/>
    <w:rsid w:val="000244E9"/>
    <w:rsid w:val="00025E59"/>
    <w:rsid w:val="00026033"/>
    <w:rsid w:val="00026A1B"/>
    <w:rsid w:val="00031116"/>
    <w:rsid w:val="00034755"/>
    <w:rsid w:val="0003538F"/>
    <w:rsid w:val="00035B18"/>
    <w:rsid w:val="00044AEA"/>
    <w:rsid w:val="000511BC"/>
    <w:rsid w:val="00051603"/>
    <w:rsid w:val="0005161F"/>
    <w:rsid w:val="000518B4"/>
    <w:rsid w:val="00053B4E"/>
    <w:rsid w:val="00054381"/>
    <w:rsid w:val="0005454C"/>
    <w:rsid w:val="00057653"/>
    <w:rsid w:val="00057773"/>
    <w:rsid w:val="00067030"/>
    <w:rsid w:val="00076774"/>
    <w:rsid w:val="00087038"/>
    <w:rsid w:val="00095140"/>
    <w:rsid w:val="000A4D26"/>
    <w:rsid w:val="000A5C6D"/>
    <w:rsid w:val="000A79DE"/>
    <w:rsid w:val="000B392B"/>
    <w:rsid w:val="000C11FE"/>
    <w:rsid w:val="000C38C7"/>
    <w:rsid w:val="000C467C"/>
    <w:rsid w:val="000D2908"/>
    <w:rsid w:val="000E2099"/>
    <w:rsid w:val="000E2118"/>
    <w:rsid w:val="000E27D4"/>
    <w:rsid w:val="000F0076"/>
    <w:rsid w:val="000F1519"/>
    <w:rsid w:val="000F2793"/>
    <w:rsid w:val="000F4868"/>
    <w:rsid w:val="00100151"/>
    <w:rsid w:val="001008F0"/>
    <w:rsid w:val="00105936"/>
    <w:rsid w:val="00107EB0"/>
    <w:rsid w:val="00111DD0"/>
    <w:rsid w:val="001136ED"/>
    <w:rsid w:val="001139DA"/>
    <w:rsid w:val="001155F7"/>
    <w:rsid w:val="00120046"/>
    <w:rsid w:val="00120108"/>
    <w:rsid w:val="0012043D"/>
    <w:rsid w:val="00122254"/>
    <w:rsid w:val="00122B04"/>
    <w:rsid w:val="00133A5E"/>
    <w:rsid w:val="00133EC0"/>
    <w:rsid w:val="0013770B"/>
    <w:rsid w:val="00140D81"/>
    <w:rsid w:val="00141C42"/>
    <w:rsid w:val="00143690"/>
    <w:rsid w:val="00146EAB"/>
    <w:rsid w:val="001501F5"/>
    <w:rsid w:val="00151FF4"/>
    <w:rsid w:val="0015327D"/>
    <w:rsid w:val="001602C8"/>
    <w:rsid w:val="00166C08"/>
    <w:rsid w:val="001721DD"/>
    <w:rsid w:val="00174FB5"/>
    <w:rsid w:val="00175711"/>
    <w:rsid w:val="00176B04"/>
    <w:rsid w:val="00176FC5"/>
    <w:rsid w:val="00180888"/>
    <w:rsid w:val="001835F7"/>
    <w:rsid w:val="00183A38"/>
    <w:rsid w:val="00193882"/>
    <w:rsid w:val="00193ED4"/>
    <w:rsid w:val="001A125F"/>
    <w:rsid w:val="001A2A31"/>
    <w:rsid w:val="001A3C46"/>
    <w:rsid w:val="001A4CF5"/>
    <w:rsid w:val="001A7E8F"/>
    <w:rsid w:val="001B0257"/>
    <w:rsid w:val="001B3DDA"/>
    <w:rsid w:val="001B776E"/>
    <w:rsid w:val="001C1B13"/>
    <w:rsid w:val="001C3A45"/>
    <w:rsid w:val="001C446D"/>
    <w:rsid w:val="001C5AC0"/>
    <w:rsid w:val="001D1E86"/>
    <w:rsid w:val="001D3219"/>
    <w:rsid w:val="001D5F51"/>
    <w:rsid w:val="001D69AD"/>
    <w:rsid w:val="001E078E"/>
    <w:rsid w:val="001E11DA"/>
    <w:rsid w:val="001E35E0"/>
    <w:rsid w:val="001E59D1"/>
    <w:rsid w:val="001E5E44"/>
    <w:rsid w:val="001F1732"/>
    <w:rsid w:val="001F59BD"/>
    <w:rsid w:val="00202E10"/>
    <w:rsid w:val="002049A7"/>
    <w:rsid w:val="00205E2E"/>
    <w:rsid w:val="00207E28"/>
    <w:rsid w:val="00210C30"/>
    <w:rsid w:val="00211BD7"/>
    <w:rsid w:val="00216923"/>
    <w:rsid w:val="00217931"/>
    <w:rsid w:val="00231601"/>
    <w:rsid w:val="002323BF"/>
    <w:rsid w:val="00233622"/>
    <w:rsid w:val="00234321"/>
    <w:rsid w:val="00234EF1"/>
    <w:rsid w:val="0023601A"/>
    <w:rsid w:val="00236D3A"/>
    <w:rsid w:val="002401CD"/>
    <w:rsid w:val="002431C7"/>
    <w:rsid w:val="00244AB6"/>
    <w:rsid w:val="0025113E"/>
    <w:rsid w:val="00252D3D"/>
    <w:rsid w:val="00253711"/>
    <w:rsid w:val="0025518F"/>
    <w:rsid w:val="002555D8"/>
    <w:rsid w:val="002559C7"/>
    <w:rsid w:val="00256E15"/>
    <w:rsid w:val="00260EAA"/>
    <w:rsid w:val="00262D60"/>
    <w:rsid w:val="00262F23"/>
    <w:rsid w:val="00263BC1"/>
    <w:rsid w:val="00265129"/>
    <w:rsid w:val="0026581B"/>
    <w:rsid w:val="00277F89"/>
    <w:rsid w:val="0028769D"/>
    <w:rsid w:val="0029055E"/>
    <w:rsid w:val="00290D34"/>
    <w:rsid w:val="00296850"/>
    <w:rsid w:val="00296B29"/>
    <w:rsid w:val="002A5B8E"/>
    <w:rsid w:val="002B0EB3"/>
    <w:rsid w:val="002B2FDF"/>
    <w:rsid w:val="002B4709"/>
    <w:rsid w:val="002B5347"/>
    <w:rsid w:val="002D1FDA"/>
    <w:rsid w:val="002D4264"/>
    <w:rsid w:val="002D58A2"/>
    <w:rsid w:val="002E2D7C"/>
    <w:rsid w:val="002E488D"/>
    <w:rsid w:val="002E6417"/>
    <w:rsid w:val="002E6A50"/>
    <w:rsid w:val="002E7734"/>
    <w:rsid w:val="002F114E"/>
    <w:rsid w:val="002F5A01"/>
    <w:rsid w:val="00303AD4"/>
    <w:rsid w:val="00303F20"/>
    <w:rsid w:val="00305778"/>
    <w:rsid w:val="00310F98"/>
    <w:rsid w:val="00312416"/>
    <w:rsid w:val="00316789"/>
    <w:rsid w:val="00321D5E"/>
    <w:rsid w:val="00322DE9"/>
    <w:rsid w:val="00325282"/>
    <w:rsid w:val="00326226"/>
    <w:rsid w:val="003267F6"/>
    <w:rsid w:val="003302FB"/>
    <w:rsid w:val="00330C73"/>
    <w:rsid w:val="00334C22"/>
    <w:rsid w:val="00341273"/>
    <w:rsid w:val="0034719A"/>
    <w:rsid w:val="003513A7"/>
    <w:rsid w:val="00357503"/>
    <w:rsid w:val="003575E1"/>
    <w:rsid w:val="00357A38"/>
    <w:rsid w:val="00361484"/>
    <w:rsid w:val="00362885"/>
    <w:rsid w:val="00367D12"/>
    <w:rsid w:val="00370E74"/>
    <w:rsid w:val="003759FC"/>
    <w:rsid w:val="003805B1"/>
    <w:rsid w:val="00383071"/>
    <w:rsid w:val="0038654C"/>
    <w:rsid w:val="00390663"/>
    <w:rsid w:val="00390F56"/>
    <w:rsid w:val="00394E18"/>
    <w:rsid w:val="0039611A"/>
    <w:rsid w:val="003A1E31"/>
    <w:rsid w:val="003A3695"/>
    <w:rsid w:val="003A36A4"/>
    <w:rsid w:val="003A6FFE"/>
    <w:rsid w:val="003B07C9"/>
    <w:rsid w:val="003B44E1"/>
    <w:rsid w:val="003B66EB"/>
    <w:rsid w:val="003C0B57"/>
    <w:rsid w:val="003C6E70"/>
    <w:rsid w:val="003C790C"/>
    <w:rsid w:val="003D0262"/>
    <w:rsid w:val="003D22B7"/>
    <w:rsid w:val="003D2564"/>
    <w:rsid w:val="003D3671"/>
    <w:rsid w:val="003D60A5"/>
    <w:rsid w:val="003E0059"/>
    <w:rsid w:val="003E049E"/>
    <w:rsid w:val="003F6D0C"/>
    <w:rsid w:val="00401356"/>
    <w:rsid w:val="00402B49"/>
    <w:rsid w:val="00404F61"/>
    <w:rsid w:val="00411474"/>
    <w:rsid w:val="0041257B"/>
    <w:rsid w:val="00424811"/>
    <w:rsid w:val="0042549A"/>
    <w:rsid w:val="0042716B"/>
    <w:rsid w:val="00437851"/>
    <w:rsid w:val="00441FF7"/>
    <w:rsid w:val="004427BD"/>
    <w:rsid w:val="00444AB8"/>
    <w:rsid w:val="00447DA9"/>
    <w:rsid w:val="00455BF9"/>
    <w:rsid w:val="0046052F"/>
    <w:rsid w:val="00461C43"/>
    <w:rsid w:val="00463BE7"/>
    <w:rsid w:val="00466D43"/>
    <w:rsid w:val="00474771"/>
    <w:rsid w:val="00482DE0"/>
    <w:rsid w:val="0048563D"/>
    <w:rsid w:val="00486133"/>
    <w:rsid w:val="004879B9"/>
    <w:rsid w:val="00491B61"/>
    <w:rsid w:val="00491E08"/>
    <w:rsid w:val="004A3846"/>
    <w:rsid w:val="004A4737"/>
    <w:rsid w:val="004A58BC"/>
    <w:rsid w:val="004A7B88"/>
    <w:rsid w:val="004B5F6B"/>
    <w:rsid w:val="004B7629"/>
    <w:rsid w:val="004C0934"/>
    <w:rsid w:val="004C64E6"/>
    <w:rsid w:val="004C6BA3"/>
    <w:rsid w:val="004C7503"/>
    <w:rsid w:val="004D5293"/>
    <w:rsid w:val="004D7107"/>
    <w:rsid w:val="004E2316"/>
    <w:rsid w:val="004E2A7E"/>
    <w:rsid w:val="004E397C"/>
    <w:rsid w:val="004E6A50"/>
    <w:rsid w:val="004E7825"/>
    <w:rsid w:val="004F0539"/>
    <w:rsid w:val="004F0FC5"/>
    <w:rsid w:val="004F23CC"/>
    <w:rsid w:val="004F2550"/>
    <w:rsid w:val="004F270D"/>
    <w:rsid w:val="004F36BA"/>
    <w:rsid w:val="00500437"/>
    <w:rsid w:val="00502541"/>
    <w:rsid w:val="00504D7C"/>
    <w:rsid w:val="00507B74"/>
    <w:rsid w:val="00510858"/>
    <w:rsid w:val="00513CE5"/>
    <w:rsid w:val="00516E8F"/>
    <w:rsid w:val="0051724A"/>
    <w:rsid w:val="00517A5E"/>
    <w:rsid w:val="00517B49"/>
    <w:rsid w:val="00517E43"/>
    <w:rsid w:val="005216B5"/>
    <w:rsid w:val="0052173C"/>
    <w:rsid w:val="00521FE2"/>
    <w:rsid w:val="00522523"/>
    <w:rsid w:val="005228CB"/>
    <w:rsid w:val="00524774"/>
    <w:rsid w:val="00524EBD"/>
    <w:rsid w:val="00532284"/>
    <w:rsid w:val="005328C3"/>
    <w:rsid w:val="0053637D"/>
    <w:rsid w:val="00542044"/>
    <w:rsid w:val="005471F9"/>
    <w:rsid w:val="00547507"/>
    <w:rsid w:val="00553467"/>
    <w:rsid w:val="00557DF1"/>
    <w:rsid w:val="005607AA"/>
    <w:rsid w:val="00561825"/>
    <w:rsid w:val="00562ABC"/>
    <w:rsid w:val="005650C1"/>
    <w:rsid w:val="00572657"/>
    <w:rsid w:val="005739FC"/>
    <w:rsid w:val="005771FE"/>
    <w:rsid w:val="00582953"/>
    <w:rsid w:val="00584971"/>
    <w:rsid w:val="00590BB5"/>
    <w:rsid w:val="005940C3"/>
    <w:rsid w:val="00594C6A"/>
    <w:rsid w:val="005A35DA"/>
    <w:rsid w:val="005A3A9F"/>
    <w:rsid w:val="005B0723"/>
    <w:rsid w:val="005B0AD6"/>
    <w:rsid w:val="005B3843"/>
    <w:rsid w:val="005B67F3"/>
    <w:rsid w:val="005C1362"/>
    <w:rsid w:val="005C1DFF"/>
    <w:rsid w:val="005C407C"/>
    <w:rsid w:val="005C5884"/>
    <w:rsid w:val="005C5CCD"/>
    <w:rsid w:val="005C7104"/>
    <w:rsid w:val="005C763B"/>
    <w:rsid w:val="005D2B27"/>
    <w:rsid w:val="005D37F4"/>
    <w:rsid w:val="005D59A5"/>
    <w:rsid w:val="005D680B"/>
    <w:rsid w:val="005D6EF7"/>
    <w:rsid w:val="005D7074"/>
    <w:rsid w:val="005E2928"/>
    <w:rsid w:val="005F4C25"/>
    <w:rsid w:val="005F7012"/>
    <w:rsid w:val="00600D29"/>
    <w:rsid w:val="00602DAD"/>
    <w:rsid w:val="00606530"/>
    <w:rsid w:val="00611943"/>
    <w:rsid w:val="0061480B"/>
    <w:rsid w:val="00614C6E"/>
    <w:rsid w:val="006226DF"/>
    <w:rsid w:val="00624589"/>
    <w:rsid w:val="006246E3"/>
    <w:rsid w:val="006314F2"/>
    <w:rsid w:val="00642772"/>
    <w:rsid w:val="00644A5D"/>
    <w:rsid w:val="006450BB"/>
    <w:rsid w:val="00654BCD"/>
    <w:rsid w:val="00656958"/>
    <w:rsid w:val="00660BA9"/>
    <w:rsid w:val="00660BBA"/>
    <w:rsid w:val="00663156"/>
    <w:rsid w:val="00663FAA"/>
    <w:rsid w:val="00666A7E"/>
    <w:rsid w:val="006672C7"/>
    <w:rsid w:val="0067215F"/>
    <w:rsid w:val="00674D4A"/>
    <w:rsid w:val="006755BE"/>
    <w:rsid w:val="00680057"/>
    <w:rsid w:val="006801B3"/>
    <w:rsid w:val="006833C9"/>
    <w:rsid w:val="00685499"/>
    <w:rsid w:val="00685C0D"/>
    <w:rsid w:val="00690783"/>
    <w:rsid w:val="00690B70"/>
    <w:rsid w:val="00691609"/>
    <w:rsid w:val="00691C1B"/>
    <w:rsid w:val="006929C3"/>
    <w:rsid w:val="006959A6"/>
    <w:rsid w:val="006A60F8"/>
    <w:rsid w:val="006B10A1"/>
    <w:rsid w:val="006B181B"/>
    <w:rsid w:val="006B35A5"/>
    <w:rsid w:val="006B4862"/>
    <w:rsid w:val="006C129F"/>
    <w:rsid w:val="006C158E"/>
    <w:rsid w:val="006C3BF5"/>
    <w:rsid w:val="006C6C85"/>
    <w:rsid w:val="006D25BF"/>
    <w:rsid w:val="006D3396"/>
    <w:rsid w:val="006D46E3"/>
    <w:rsid w:val="006D4EF0"/>
    <w:rsid w:val="006D4FD7"/>
    <w:rsid w:val="006D72DA"/>
    <w:rsid w:val="006E3DBE"/>
    <w:rsid w:val="006E4F02"/>
    <w:rsid w:val="006E4F32"/>
    <w:rsid w:val="006E60E3"/>
    <w:rsid w:val="006F3215"/>
    <w:rsid w:val="006F6B40"/>
    <w:rsid w:val="006F728E"/>
    <w:rsid w:val="006F7B4D"/>
    <w:rsid w:val="006F7CED"/>
    <w:rsid w:val="0070109E"/>
    <w:rsid w:val="007024A5"/>
    <w:rsid w:val="00702DC0"/>
    <w:rsid w:val="00703C9F"/>
    <w:rsid w:val="00704765"/>
    <w:rsid w:val="00705CA1"/>
    <w:rsid w:val="0071210E"/>
    <w:rsid w:val="00712AC5"/>
    <w:rsid w:val="007135F6"/>
    <w:rsid w:val="007139F8"/>
    <w:rsid w:val="00714577"/>
    <w:rsid w:val="00714850"/>
    <w:rsid w:val="00716917"/>
    <w:rsid w:val="007178C7"/>
    <w:rsid w:val="00722B81"/>
    <w:rsid w:val="007244C7"/>
    <w:rsid w:val="00726017"/>
    <w:rsid w:val="00732B56"/>
    <w:rsid w:val="00733379"/>
    <w:rsid w:val="00733E88"/>
    <w:rsid w:val="00733EC2"/>
    <w:rsid w:val="0073540D"/>
    <w:rsid w:val="007359D7"/>
    <w:rsid w:val="00737961"/>
    <w:rsid w:val="0074127D"/>
    <w:rsid w:val="00761A41"/>
    <w:rsid w:val="007631F9"/>
    <w:rsid w:val="00763925"/>
    <w:rsid w:val="0077291A"/>
    <w:rsid w:val="00775A38"/>
    <w:rsid w:val="00776B74"/>
    <w:rsid w:val="00776DA8"/>
    <w:rsid w:val="00782733"/>
    <w:rsid w:val="00786274"/>
    <w:rsid w:val="00790225"/>
    <w:rsid w:val="007916C3"/>
    <w:rsid w:val="00792382"/>
    <w:rsid w:val="00792B70"/>
    <w:rsid w:val="007A0F33"/>
    <w:rsid w:val="007A3294"/>
    <w:rsid w:val="007A4AF4"/>
    <w:rsid w:val="007A6B90"/>
    <w:rsid w:val="007B5CE0"/>
    <w:rsid w:val="007B5E47"/>
    <w:rsid w:val="007B6146"/>
    <w:rsid w:val="007B6401"/>
    <w:rsid w:val="007B6AEC"/>
    <w:rsid w:val="007C1D48"/>
    <w:rsid w:val="007D23F6"/>
    <w:rsid w:val="007D3803"/>
    <w:rsid w:val="007E5979"/>
    <w:rsid w:val="007E5B2C"/>
    <w:rsid w:val="007E5C51"/>
    <w:rsid w:val="007E60C0"/>
    <w:rsid w:val="007E7F71"/>
    <w:rsid w:val="007F2213"/>
    <w:rsid w:val="007F2855"/>
    <w:rsid w:val="007F376E"/>
    <w:rsid w:val="007F7004"/>
    <w:rsid w:val="00802A28"/>
    <w:rsid w:val="00806C9B"/>
    <w:rsid w:val="008075F3"/>
    <w:rsid w:val="00811E95"/>
    <w:rsid w:val="00816C2D"/>
    <w:rsid w:val="00820B36"/>
    <w:rsid w:val="00827A90"/>
    <w:rsid w:val="0083051E"/>
    <w:rsid w:val="008310CD"/>
    <w:rsid w:val="00835706"/>
    <w:rsid w:val="00840679"/>
    <w:rsid w:val="0084075E"/>
    <w:rsid w:val="0084151E"/>
    <w:rsid w:val="00841824"/>
    <w:rsid w:val="00844223"/>
    <w:rsid w:val="008460F8"/>
    <w:rsid w:val="00850D40"/>
    <w:rsid w:val="0085522B"/>
    <w:rsid w:val="00870DAC"/>
    <w:rsid w:val="00872F34"/>
    <w:rsid w:val="00874FD6"/>
    <w:rsid w:val="00886733"/>
    <w:rsid w:val="00890067"/>
    <w:rsid w:val="00890101"/>
    <w:rsid w:val="00892B5B"/>
    <w:rsid w:val="00896F07"/>
    <w:rsid w:val="008A4CDA"/>
    <w:rsid w:val="008A7000"/>
    <w:rsid w:val="008A7242"/>
    <w:rsid w:val="008B1922"/>
    <w:rsid w:val="008B2FB4"/>
    <w:rsid w:val="008B334D"/>
    <w:rsid w:val="008B5570"/>
    <w:rsid w:val="008B5B29"/>
    <w:rsid w:val="008B6759"/>
    <w:rsid w:val="008C1BB8"/>
    <w:rsid w:val="008C2614"/>
    <w:rsid w:val="008C7EBF"/>
    <w:rsid w:val="008D1F69"/>
    <w:rsid w:val="008D2716"/>
    <w:rsid w:val="008D3006"/>
    <w:rsid w:val="008D6177"/>
    <w:rsid w:val="008E5DBE"/>
    <w:rsid w:val="008E707D"/>
    <w:rsid w:val="008E7F84"/>
    <w:rsid w:val="008F16BE"/>
    <w:rsid w:val="008F2165"/>
    <w:rsid w:val="008F3F4D"/>
    <w:rsid w:val="008F6304"/>
    <w:rsid w:val="00900085"/>
    <w:rsid w:val="00900266"/>
    <w:rsid w:val="00901645"/>
    <w:rsid w:val="00906D0D"/>
    <w:rsid w:val="00914066"/>
    <w:rsid w:val="00914CBC"/>
    <w:rsid w:val="009216AD"/>
    <w:rsid w:val="009238DD"/>
    <w:rsid w:val="009257FB"/>
    <w:rsid w:val="009302DB"/>
    <w:rsid w:val="00932705"/>
    <w:rsid w:val="00933621"/>
    <w:rsid w:val="00933BAB"/>
    <w:rsid w:val="009349E7"/>
    <w:rsid w:val="009350BD"/>
    <w:rsid w:val="009379D0"/>
    <w:rsid w:val="00940336"/>
    <w:rsid w:val="00940450"/>
    <w:rsid w:val="009413BD"/>
    <w:rsid w:val="009445CC"/>
    <w:rsid w:val="00944AE7"/>
    <w:rsid w:val="00945126"/>
    <w:rsid w:val="0095175C"/>
    <w:rsid w:val="00956682"/>
    <w:rsid w:val="00957415"/>
    <w:rsid w:val="009600ED"/>
    <w:rsid w:val="0097003E"/>
    <w:rsid w:val="00973DF2"/>
    <w:rsid w:val="009754EE"/>
    <w:rsid w:val="0097571A"/>
    <w:rsid w:val="00976300"/>
    <w:rsid w:val="009804FA"/>
    <w:rsid w:val="009805AC"/>
    <w:rsid w:val="00981008"/>
    <w:rsid w:val="00991F37"/>
    <w:rsid w:val="009941B2"/>
    <w:rsid w:val="0099559E"/>
    <w:rsid w:val="00995B3B"/>
    <w:rsid w:val="00995E03"/>
    <w:rsid w:val="009A029D"/>
    <w:rsid w:val="009A3818"/>
    <w:rsid w:val="009B1202"/>
    <w:rsid w:val="009B2062"/>
    <w:rsid w:val="009B2591"/>
    <w:rsid w:val="009C03CB"/>
    <w:rsid w:val="009C1A1F"/>
    <w:rsid w:val="009C1B41"/>
    <w:rsid w:val="009C4521"/>
    <w:rsid w:val="009D605F"/>
    <w:rsid w:val="009E128D"/>
    <w:rsid w:val="009E7BDA"/>
    <w:rsid w:val="009F1159"/>
    <w:rsid w:val="009F1632"/>
    <w:rsid w:val="009F16AD"/>
    <w:rsid w:val="009F5F9A"/>
    <w:rsid w:val="009F6428"/>
    <w:rsid w:val="009F7F68"/>
    <w:rsid w:val="00A00E72"/>
    <w:rsid w:val="00A01736"/>
    <w:rsid w:val="00A033E9"/>
    <w:rsid w:val="00A0611F"/>
    <w:rsid w:val="00A07A23"/>
    <w:rsid w:val="00A10B0B"/>
    <w:rsid w:val="00A11EC2"/>
    <w:rsid w:val="00A1252E"/>
    <w:rsid w:val="00A12F0E"/>
    <w:rsid w:val="00A17651"/>
    <w:rsid w:val="00A1771A"/>
    <w:rsid w:val="00A21379"/>
    <w:rsid w:val="00A26AC6"/>
    <w:rsid w:val="00A3016C"/>
    <w:rsid w:val="00A33DFB"/>
    <w:rsid w:val="00A3666F"/>
    <w:rsid w:val="00A37224"/>
    <w:rsid w:val="00A37997"/>
    <w:rsid w:val="00A408C7"/>
    <w:rsid w:val="00A41007"/>
    <w:rsid w:val="00A4693D"/>
    <w:rsid w:val="00A472F2"/>
    <w:rsid w:val="00A5283C"/>
    <w:rsid w:val="00A56486"/>
    <w:rsid w:val="00A5691B"/>
    <w:rsid w:val="00A616B5"/>
    <w:rsid w:val="00A61CE0"/>
    <w:rsid w:val="00A621AF"/>
    <w:rsid w:val="00A62D4D"/>
    <w:rsid w:val="00A63FA1"/>
    <w:rsid w:val="00A64A48"/>
    <w:rsid w:val="00A64FD3"/>
    <w:rsid w:val="00A65265"/>
    <w:rsid w:val="00A6643E"/>
    <w:rsid w:val="00A70C55"/>
    <w:rsid w:val="00A7417F"/>
    <w:rsid w:val="00A7523C"/>
    <w:rsid w:val="00A808E6"/>
    <w:rsid w:val="00A84054"/>
    <w:rsid w:val="00A84E44"/>
    <w:rsid w:val="00A90E93"/>
    <w:rsid w:val="00AA5306"/>
    <w:rsid w:val="00AB2148"/>
    <w:rsid w:val="00AB580D"/>
    <w:rsid w:val="00AB65F9"/>
    <w:rsid w:val="00AB7AC1"/>
    <w:rsid w:val="00AC3147"/>
    <w:rsid w:val="00AC3EEA"/>
    <w:rsid w:val="00AC518F"/>
    <w:rsid w:val="00AD1D64"/>
    <w:rsid w:val="00AE1ACA"/>
    <w:rsid w:val="00AE20FD"/>
    <w:rsid w:val="00AE5059"/>
    <w:rsid w:val="00AF274B"/>
    <w:rsid w:val="00AF2F1C"/>
    <w:rsid w:val="00AF3C3A"/>
    <w:rsid w:val="00B0162B"/>
    <w:rsid w:val="00B01BC7"/>
    <w:rsid w:val="00B023F6"/>
    <w:rsid w:val="00B03574"/>
    <w:rsid w:val="00B0668F"/>
    <w:rsid w:val="00B10800"/>
    <w:rsid w:val="00B12C6F"/>
    <w:rsid w:val="00B144F5"/>
    <w:rsid w:val="00B14DF1"/>
    <w:rsid w:val="00B15D4F"/>
    <w:rsid w:val="00B16730"/>
    <w:rsid w:val="00B16DF3"/>
    <w:rsid w:val="00B20696"/>
    <w:rsid w:val="00B20ED2"/>
    <w:rsid w:val="00B422AA"/>
    <w:rsid w:val="00B44691"/>
    <w:rsid w:val="00B462C5"/>
    <w:rsid w:val="00B474ED"/>
    <w:rsid w:val="00B51A6C"/>
    <w:rsid w:val="00B552B2"/>
    <w:rsid w:val="00B6274F"/>
    <w:rsid w:val="00B6500A"/>
    <w:rsid w:val="00B656EE"/>
    <w:rsid w:val="00B661A2"/>
    <w:rsid w:val="00B663B0"/>
    <w:rsid w:val="00B7247F"/>
    <w:rsid w:val="00B7386A"/>
    <w:rsid w:val="00B7446F"/>
    <w:rsid w:val="00B85EB6"/>
    <w:rsid w:val="00B944B5"/>
    <w:rsid w:val="00B94CEF"/>
    <w:rsid w:val="00B95047"/>
    <w:rsid w:val="00BA0C39"/>
    <w:rsid w:val="00BA19C5"/>
    <w:rsid w:val="00BA4B05"/>
    <w:rsid w:val="00BA6AC7"/>
    <w:rsid w:val="00BA6CB3"/>
    <w:rsid w:val="00BB0860"/>
    <w:rsid w:val="00BB2DEF"/>
    <w:rsid w:val="00BB500A"/>
    <w:rsid w:val="00BC202A"/>
    <w:rsid w:val="00BC2107"/>
    <w:rsid w:val="00BC2FA2"/>
    <w:rsid w:val="00BD4C47"/>
    <w:rsid w:val="00BD7486"/>
    <w:rsid w:val="00BE145F"/>
    <w:rsid w:val="00BE23D8"/>
    <w:rsid w:val="00BE30A8"/>
    <w:rsid w:val="00BE4B10"/>
    <w:rsid w:val="00BE5911"/>
    <w:rsid w:val="00BE6BE7"/>
    <w:rsid w:val="00BE73A7"/>
    <w:rsid w:val="00BF15CC"/>
    <w:rsid w:val="00BF2482"/>
    <w:rsid w:val="00BF2E9B"/>
    <w:rsid w:val="00BF55FE"/>
    <w:rsid w:val="00C012DD"/>
    <w:rsid w:val="00C035AD"/>
    <w:rsid w:val="00C11881"/>
    <w:rsid w:val="00C1377D"/>
    <w:rsid w:val="00C15FE4"/>
    <w:rsid w:val="00C16B40"/>
    <w:rsid w:val="00C23D33"/>
    <w:rsid w:val="00C258F8"/>
    <w:rsid w:val="00C27B1A"/>
    <w:rsid w:val="00C349BE"/>
    <w:rsid w:val="00C364FD"/>
    <w:rsid w:val="00C368B7"/>
    <w:rsid w:val="00C4104C"/>
    <w:rsid w:val="00C42878"/>
    <w:rsid w:val="00C4441F"/>
    <w:rsid w:val="00C52E96"/>
    <w:rsid w:val="00C56A3E"/>
    <w:rsid w:val="00C630B3"/>
    <w:rsid w:val="00C638E7"/>
    <w:rsid w:val="00C63FA1"/>
    <w:rsid w:val="00C648FF"/>
    <w:rsid w:val="00C71076"/>
    <w:rsid w:val="00C7245A"/>
    <w:rsid w:val="00C80F20"/>
    <w:rsid w:val="00C842A1"/>
    <w:rsid w:val="00C91046"/>
    <w:rsid w:val="00C91D5F"/>
    <w:rsid w:val="00CA21E1"/>
    <w:rsid w:val="00CA3CE2"/>
    <w:rsid w:val="00CA3FE5"/>
    <w:rsid w:val="00CA432F"/>
    <w:rsid w:val="00CA5377"/>
    <w:rsid w:val="00CA5F1C"/>
    <w:rsid w:val="00CA6A3A"/>
    <w:rsid w:val="00CB2ACD"/>
    <w:rsid w:val="00CC088B"/>
    <w:rsid w:val="00CC0B7E"/>
    <w:rsid w:val="00CC2F57"/>
    <w:rsid w:val="00CC3912"/>
    <w:rsid w:val="00CC760F"/>
    <w:rsid w:val="00CE0424"/>
    <w:rsid w:val="00CE2016"/>
    <w:rsid w:val="00CE2606"/>
    <w:rsid w:val="00CE2A9C"/>
    <w:rsid w:val="00CE43F3"/>
    <w:rsid w:val="00CE4520"/>
    <w:rsid w:val="00CE4BD0"/>
    <w:rsid w:val="00CE5561"/>
    <w:rsid w:val="00CF3A23"/>
    <w:rsid w:val="00CF4B62"/>
    <w:rsid w:val="00CF66B9"/>
    <w:rsid w:val="00CF7999"/>
    <w:rsid w:val="00CF7EBD"/>
    <w:rsid w:val="00D014EF"/>
    <w:rsid w:val="00D02919"/>
    <w:rsid w:val="00D07EB9"/>
    <w:rsid w:val="00D13DFE"/>
    <w:rsid w:val="00D2008E"/>
    <w:rsid w:val="00D23173"/>
    <w:rsid w:val="00D23994"/>
    <w:rsid w:val="00D30A7B"/>
    <w:rsid w:val="00D40EBA"/>
    <w:rsid w:val="00D43A2E"/>
    <w:rsid w:val="00D4460D"/>
    <w:rsid w:val="00D467E3"/>
    <w:rsid w:val="00D53B95"/>
    <w:rsid w:val="00D55B33"/>
    <w:rsid w:val="00D567A8"/>
    <w:rsid w:val="00D6415E"/>
    <w:rsid w:val="00D65034"/>
    <w:rsid w:val="00D677CD"/>
    <w:rsid w:val="00D67A48"/>
    <w:rsid w:val="00D7194A"/>
    <w:rsid w:val="00D76C3E"/>
    <w:rsid w:val="00D773AF"/>
    <w:rsid w:val="00D81679"/>
    <w:rsid w:val="00D82B1B"/>
    <w:rsid w:val="00D91786"/>
    <w:rsid w:val="00DA4560"/>
    <w:rsid w:val="00DA6D6C"/>
    <w:rsid w:val="00DA734F"/>
    <w:rsid w:val="00DB3E54"/>
    <w:rsid w:val="00DB4F5F"/>
    <w:rsid w:val="00DB6E89"/>
    <w:rsid w:val="00DB6EDE"/>
    <w:rsid w:val="00DC1B64"/>
    <w:rsid w:val="00DC7056"/>
    <w:rsid w:val="00DC7FD2"/>
    <w:rsid w:val="00DD2574"/>
    <w:rsid w:val="00DD272E"/>
    <w:rsid w:val="00DD3F0D"/>
    <w:rsid w:val="00DD4EBE"/>
    <w:rsid w:val="00DE3652"/>
    <w:rsid w:val="00DE64AD"/>
    <w:rsid w:val="00DE682E"/>
    <w:rsid w:val="00DE6A3F"/>
    <w:rsid w:val="00DF6E91"/>
    <w:rsid w:val="00E11CB6"/>
    <w:rsid w:val="00E13C4A"/>
    <w:rsid w:val="00E33198"/>
    <w:rsid w:val="00E34655"/>
    <w:rsid w:val="00E3508B"/>
    <w:rsid w:val="00E4251D"/>
    <w:rsid w:val="00E4471E"/>
    <w:rsid w:val="00E44738"/>
    <w:rsid w:val="00E44B40"/>
    <w:rsid w:val="00E5023C"/>
    <w:rsid w:val="00E5398A"/>
    <w:rsid w:val="00E54014"/>
    <w:rsid w:val="00E60AE1"/>
    <w:rsid w:val="00E61AF6"/>
    <w:rsid w:val="00E6499F"/>
    <w:rsid w:val="00E7174C"/>
    <w:rsid w:val="00E72CA7"/>
    <w:rsid w:val="00E758C9"/>
    <w:rsid w:val="00E839F2"/>
    <w:rsid w:val="00E84267"/>
    <w:rsid w:val="00E932C2"/>
    <w:rsid w:val="00E9521D"/>
    <w:rsid w:val="00E96F9B"/>
    <w:rsid w:val="00E97E9C"/>
    <w:rsid w:val="00EA130D"/>
    <w:rsid w:val="00EA3658"/>
    <w:rsid w:val="00EA5044"/>
    <w:rsid w:val="00EB20B0"/>
    <w:rsid w:val="00EB5E88"/>
    <w:rsid w:val="00EC0334"/>
    <w:rsid w:val="00EC0609"/>
    <w:rsid w:val="00EC1376"/>
    <w:rsid w:val="00EC3A29"/>
    <w:rsid w:val="00EC41A5"/>
    <w:rsid w:val="00ED298E"/>
    <w:rsid w:val="00ED3353"/>
    <w:rsid w:val="00ED513D"/>
    <w:rsid w:val="00ED7A20"/>
    <w:rsid w:val="00EE1A0D"/>
    <w:rsid w:val="00EE30C7"/>
    <w:rsid w:val="00EE3BE5"/>
    <w:rsid w:val="00EE447E"/>
    <w:rsid w:val="00EF10CA"/>
    <w:rsid w:val="00EF664A"/>
    <w:rsid w:val="00EF6D8A"/>
    <w:rsid w:val="00EF7A17"/>
    <w:rsid w:val="00F015A2"/>
    <w:rsid w:val="00F0202B"/>
    <w:rsid w:val="00F06BF5"/>
    <w:rsid w:val="00F10FA6"/>
    <w:rsid w:val="00F11948"/>
    <w:rsid w:val="00F1362B"/>
    <w:rsid w:val="00F23932"/>
    <w:rsid w:val="00F25D43"/>
    <w:rsid w:val="00F3130E"/>
    <w:rsid w:val="00F35FBA"/>
    <w:rsid w:val="00F436AC"/>
    <w:rsid w:val="00F4436C"/>
    <w:rsid w:val="00F4467D"/>
    <w:rsid w:val="00F46A09"/>
    <w:rsid w:val="00F53B0B"/>
    <w:rsid w:val="00F5483E"/>
    <w:rsid w:val="00F564CB"/>
    <w:rsid w:val="00F63846"/>
    <w:rsid w:val="00F70C07"/>
    <w:rsid w:val="00F727BA"/>
    <w:rsid w:val="00F73553"/>
    <w:rsid w:val="00F7437A"/>
    <w:rsid w:val="00F83B12"/>
    <w:rsid w:val="00F85EC1"/>
    <w:rsid w:val="00F86CC5"/>
    <w:rsid w:val="00F87424"/>
    <w:rsid w:val="00F87462"/>
    <w:rsid w:val="00F91254"/>
    <w:rsid w:val="00F91DB4"/>
    <w:rsid w:val="00F92C48"/>
    <w:rsid w:val="00F95C04"/>
    <w:rsid w:val="00FA3A34"/>
    <w:rsid w:val="00FA406D"/>
    <w:rsid w:val="00FA4FE5"/>
    <w:rsid w:val="00FA675E"/>
    <w:rsid w:val="00FB0C86"/>
    <w:rsid w:val="00FB609E"/>
    <w:rsid w:val="00FC5943"/>
    <w:rsid w:val="00FD3F4D"/>
    <w:rsid w:val="00FD3F53"/>
    <w:rsid w:val="00FD4B0C"/>
    <w:rsid w:val="00FD7CA9"/>
    <w:rsid w:val="00FE00BE"/>
    <w:rsid w:val="00FF0328"/>
    <w:rsid w:val="00FF09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72CE2"/>
  <w15:chartTrackingRefBased/>
  <w15:docId w15:val="{56ED65C3-14CB-4F42-B781-4B976A1FE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next w:val="Normale"/>
    <w:link w:val="Titolo3Carattere"/>
    <w:unhideWhenUsed/>
    <w:qFormat/>
    <w:rsid w:val="008A4C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11DD0"/>
    <w:pPr>
      <w:suppressAutoHyphens/>
      <w:spacing w:after="0" w:line="240" w:lineRule="auto"/>
      <w:ind w:left="720"/>
      <w:contextualSpacing/>
    </w:pPr>
    <w:rPr>
      <w:rFonts w:ascii="Times New Roman" w:eastAsia="Times New Roman" w:hAnsi="Times New Roman" w:cs="Times New Roman"/>
      <w:color w:val="00000A"/>
      <w:sz w:val="24"/>
      <w:szCs w:val="24"/>
      <w:lang w:eastAsia="ar-SA"/>
    </w:rPr>
  </w:style>
  <w:style w:type="paragraph" w:styleId="Intestazione">
    <w:name w:val="header"/>
    <w:basedOn w:val="Normale"/>
    <w:link w:val="IntestazioneCarattere"/>
    <w:uiPriority w:val="99"/>
    <w:unhideWhenUsed/>
    <w:rsid w:val="00193ED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93ED4"/>
  </w:style>
  <w:style w:type="paragraph" w:styleId="Pidipagina">
    <w:name w:val="footer"/>
    <w:basedOn w:val="Normale"/>
    <w:link w:val="PidipaginaCarattere"/>
    <w:uiPriority w:val="99"/>
    <w:unhideWhenUsed/>
    <w:rsid w:val="00193E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93ED4"/>
  </w:style>
  <w:style w:type="character" w:styleId="Rimandocommento">
    <w:name w:val="annotation reference"/>
    <w:basedOn w:val="Carpredefinitoparagrafo"/>
    <w:uiPriority w:val="99"/>
    <w:semiHidden/>
    <w:unhideWhenUsed/>
    <w:rsid w:val="004427BD"/>
    <w:rPr>
      <w:sz w:val="16"/>
      <w:szCs w:val="16"/>
    </w:rPr>
  </w:style>
  <w:style w:type="paragraph" w:styleId="Testocommento">
    <w:name w:val="annotation text"/>
    <w:basedOn w:val="Normale"/>
    <w:link w:val="TestocommentoCarattere"/>
    <w:uiPriority w:val="99"/>
    <w:unhideWhenUsed/>
    <w:rsid w:val="004427BD"/>
    <w:pPr>
      <w:spacing w:line="240" w:lineRule="auto"/>
    </w:pPr>
    <w:rPr>
      <w:sz w:val="20"/>
      <w:szCs w:val="20"/>
    </w:rPr>
  </w:style>
  <w:style w:type="character" w:customStyle="1" w:styleId="TestocommentoCarattere">
    <w:name w:val="Testo commento Carattere"/>
    <w:basedOn w:val="Carpredefinitoparagrafo"/>
    <w:link w:val="Testocommento"/>
    <w:uiPriority w:val="99"/>
    <w:rsid w:val="004427BD"/>
    <w:rPr>
      <w:sz w:val="20"/>
      <w:szCs w:val="20"/>
    </w:rPr>
  </w:style>
  <w:style w:type="paragraph" w:styleId="Soggettocommento">
    <w:name w:val="annotation subject"/>
    <w:basedOn w:val="Testocommento"/>
    <w:next w:val="Testocommento"/>
    <w:link w:val="SoggettocommentoCarattere"/>
    <w:uiPriority w:val="99"/>
    <w:semiHidden/>
    <w:unhideWhenUsed/>
    <w:rsid w:val="004427BD"/>
    <w:rPr>
      <w:b/>
      <w:bCs/>
    </w:rPr>
  </w:style>
  <w:style w:type="character" w:customStyle="1" w:styleId="SoggettocommentoCarattere">
    <w:name w:val="Soggetto commento Carattere"/>
    <w:basedOn w:val="TestocommentoCarattere"/>
    <w:link w:val="Soggettocommento"/>
    <w:uiPriority w:val="99"/>
    <w:semiHidden/>
    <w:rsid w:val="004427BD"/>
    <w:rPr>
      <w:b/>
      <w:bCs/>
      <w:sz w:val="20"/>
      <w:szCs w:val="20"/>
    </w:rPr>
  </w:style>
  <w:style w:type="paragraph" w:styleId="Testofumetto">
    <w:name w:val="Balloon Text"/>
    <w:basedOn w:val="Normale"/>
    <w:link w:val="TestofumettoCarattere"/>
    <w:uiPriority w:val="99"/>
    <w:semiHidden/>
    <w:unhideWhenUsed/>
    <w:rsid w:val="004427B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427BD"/>
    <w:rPr>
      <w:rFonts w:ascii="Segoe UI" w:hAnsi="Segoe UI" w:cs="Segoe UI"/>
      <w:sz w:val="18"/>
      <w:szCs w:val="18"/>
    </w:rPr>
  </w:style>
  <w:style w:type="table" w:customStyle="1" w:styleId="TableNormal1">
    <w:name w:val="Table Normal1"/>
    <w:rsid w:val="006D3396"/>
    <w:pPr>
      <w:spacing w:after="0" w:line="240" w:lineRule="auto"/>
    </w:pPr>
    <w:rPr>
      <w:rFonts w:ascii="Cambria" w:eastAsia="Cambria" w:hAnsi="Cambria" w:cs="Cambria"/>
      <w:sz w:val="20"/>
      <w:szCs w:val="20"/>
      <w:lang w:eastAsia="it-IT"/>
    </w:rPr>
    <w:tblPr>
      <w:tblCellMar>
        <w:top w:w="0" w:type="dxa"/>
        <w:left w:w="0" w:type="dxa"/>
        <w:bottom w:w="0" w:type="dxa"/>
        <w:right w:w="0" w:type="dxa"/>
      </w:tblCellMar>
    </w:tblPr>
  </w:style>
  <w:style w:type="paragraph" w:styleId="Corpotesto">
    <w:name w:val="Body Text"/>
    <w:basedOn w:val="Normale"/>
    <w:link w:val="CorpotestoCarattere"/>
    <w:uiPriority w:val="99"/>
    <w:unhideWhenUsed/>
    <w:rsid w:val="006D3396"/>
    <w:pPr>
      <w:spacing w:after="12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99"/>
    <w:rsid w:val="006D3396"/>
    <w:rPr>
      <w:rFonts w:ascii="Times New Roman" w:eastAsia="Times New Roman" w:hAnsi="Times New Roman" w:cs="Times New Roman"/>
      <w:sz w:val="24"/>
      <w:szCs w:val="24"/>
      <w:lang w:eastAsia="it-IT"/>
    </w:rPr>
  </w:style>
  <w:style w:type="character" w:styleId="Enfasigrassetto">
    <w:name w:val="Strong"/>
    <w:uiPriority w:val="22"/>
    <w:qFormat/>
    <w:rsid w:val="00660BBA"/>
    <w:rPr>
      <w:b/>
      <w:bCs/>
    </w:rPr>
  </w:style>
  <w:style w:type="character" w:styleId="Collegamentoipertestuale">
    <w:name w:val="Hyperlink"/>
    <w:qFormat/>
    <w:rsid w:val="003759FC"/>
    <w:rPr>
      <w:color w:val="0000FF"/>
      <w:w w:val="100"/>
      <w:position w:val="-1"/>
      <w:u w:val="single"/>
      <w:effect w:val="none"/>
      <w:vertAlign w:val="baseline"/>
      <w:cs w:val="0"/>
      <w:em w:val="none"/>
    </w:rPr>
  </w:style>
  <w:style w:type="character" w:styleId="Collegamentovisitato">
    <w:name w:val="FollowedHyperlink"/>
    <w:basedOn w:val="Carpredefinitoparagrafo"/>
    <w:uiPriority w:val="99"/>
    <w:semiHidden/>
    <w:unhideWhenUsed/>
    <w:rsid w:val="003759FC"/>
    <w:rPr>
      <w:color w:val="954F72" w:themeColor="followedHyperlink"/>
      <w:u w:val="single"/>
    </w:rPr>
  </w:style>
  <w:style w:type="paragraph" w:styleId="Revisione">
    <w:name w:val="Revision"/>
    <w:hidden/>
    <w:uiPriority w:val="99"/>
    <w:semiHidden/>
    <w:rsid w:val="00A84E44"/>
    <w:pPr>
      <w:spacing w:after="0" w:line="240" w:lineRule="auto"/>
    </w:pPr>
  </w:style>
  <w:style w:type="paragraph" w:styleId="NormaleWeb">
    <w:name w:val="Normal (Web)"/>
    <w:basedOn w:val="Normale"/>
    <w:uiPriority w:val="99"/>
    <w:semiHidden/>
    <w:unhideWhenUsed/>
    <w:rsid w:val="004B762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agraph">
    <w:name w:val="paragraph"/>
    <w:basedOn w:val="Normale"/>
    <w:rsid w:val="00517A5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517A5E"/>
  </w:style>
  <w:style w:type="character" w:customStyle="1" w:styleId="eop">
    <w:name w:val="eop"/>
    <w:basedOn w:val="Carpredefinitoparagrafo"/>
    <w:rsid w:val="00517A5E"/>
  </w:style>
  <w:style w:type="character" w:customStyle="1" w:styleId="Menzionenonrisolta1">
    <w:name w:val="Menzione non risolta1"/>
    <w:basedOn w:val="Carpredefinitoparagrafo"/>
    <w:uiPriority w:val="99"/>
    <w:semiHidden/>
    <w:unhideWhenUsed/>
    <w:rsid w:val="00E5023C"/>
    <w:rPr>
      <w:color w:val="605E5C"/>
      <w:shd w:val="clear" w:color="auto" w:fill="E1DFDD"/>
    </w:rPr>
  </w:style>
  <w:style w:type="character" w:customStyle="1" w:styleId="Titolo3Carattere">
    <w:name w:val="Titolo 3 Carattere"/>
    <w:basedOn w:val="Carpredefinitoparagrafo"/>
    <w:link w:val="Titolo3"/>
    <w:rsid w:val="008A4CDA"/>
    <w:rPr>
      <w:rFonts w:asciiTheme="majorHAnsi" w:eastAsiaTheme="majorEastAsia" w:hAnsiTheme="majorHAnsi" w:cstheme="majorBidi"/>
      <w:color w:val="1F3763" w:themeColor="accent1" w:themeShade="7F"/>
      <w:sz w:val="24"/>
      <w:szCs w:val="24"/>
    </w:rPr>
  </w:style>
  <w:style w:type="paragraph" w:customStyle="1" w:styleId="Normale1">
    <w:name w:val="Normale1"/>
    <w:rsid w:val="008A4CDA"/>
    <w:pPr>
      <w:suppressAutoHyphens/>
      <w:spacing w:after="0" w:line="100" w:lineRule="atLeast"/>
    </w:pPr>
    <w:rPr>
      <w:rFonts w:ascii="Times New Roman" w:eastAsia="Times New Roman" w:hAnsi="Times New Roman" w:cs="Times New Roman"/>
      <w:kern w:val="1"/>
      <w:sz w:val="24"/>
      <w:szCs w:val="24"/>
      <w:lang w:eastAsia="ar-SA"/>
    </w:rPr>
  </w:style>
  <w:style w:type="character" w:customStyle="1" w:styleId="Carpredefinitoparagrafo1">
    <w:name w:val="Car. predefinito paragrafo1"/>
    <w:rsid w:val="008A4CDA"/>
  </w:style>
  <w:style w:type="table" w:styleId="Grigliatabella">
    <w:name w:val="Table Grid"/>
    <w:basedOn w:val="Tabellanormale"/>
    <w:rsid w:val="0042716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012024">
      <w:bodyDiv w:val="1"/>
      <w:marLeft w:val="0"/>
      <w:marRight w:val="0"/>
      <w:marTop w:val="0"/>
      <w:marBottom w:val="0"/>
      <w:divBdr>
        <w:top w:val="none" w:sz="0" w:space="0" w:color="auto"/>
        <w:left w:val="none" w:sz="0" w:space="0" w:color="auto"/>
        <w:bottom w:val="none" w:sz="0" w:space="0" w:color="auto"/>
        <w:right w:val="none" w:sz="0" w:space="0" w:color="auto"/>
      </w:divBdr>
      <w:divsChild>
        <w:div w:id="1900825408">
          <w:marLeft w:val="0"/>
          <w:marRight w:val="0"/>
          <w:marTop w:val="0"/>
          <w:marBottom w:val="0"/>
          <w:divBdr>
            <w:top w:val="none" w:sz="0" w:space="0" w:color="auto"/>
            <w:left w:val="none" w:sz="0" w:space="0" w:color="auto"/>
            <w:bottom w:val="none" w:sz="0" w:space="0" w:color="auto"/>
            <w:right w:val="none" w:sz="0" w:space="0" w:color="auto"/>
          </w:divBdr>
          <w:divsChild>
            <w:div w:id="1899785738">
              <w:marLeft w:val="0"/>
              <w:marRight w:val="0"/>
              <w:marTop w:val="0"/>
              <w:marBottom w:val="0"/>
              <w:divBdr>
                <w:top w:val="none" w:sz="0" w:space="0" w:color="auto"/>
                <w:left w:val="none" w:sz="0" w:space="0" w:color="auto"/>
                <w:bottom w:val="none" w:sz="0" w:space="0" w:color="auto"/>
                <w:right w:val="none" w:sz="0" w:space="0" w:color="auto"/>
              </w:divBdr>
            </w:div>
            <w:div w:id="309985870">
              <w:marLeft w:val="0"/>
              <w:marRight w:val="0"/>
              <w:marTop w:val="0"/>
              <w:marBottom w:val="0"/>
              <w:divBdr>
                <w:top w:val="none" w:sz="0" w:space="0" w:color="auto"/>
                <w:left w:val="none" w:sz="0" w:space="0" w:color="auto"/>
                <w:bottom w:val="none" w:sz="0" w:space="0" w:color="auto"/>
                <w:right w:val="none" w:sz="0" w:space="0" w:color="auto"/>
              </w:divBdr>
            </w:div>
          </w:divsChild>
        </w:div>
        <w:div w:id="1235050040">
          <w:marLeft w:val="0"/>
          <w:marRight w:val="0"/>
          <w:marTop w:val="0"/>
          <w:marBottom w:val="0"/>
          <w:divBdr>
            <w:top w:val="none" w:sz="0" w:space="0" w:color="auto"/>
            <w:left w:val="none" w:sz="0" w:space="0" w:color="auto"/>
            <w:bottom w:val="none" w:sz="0" w:space="0" w:color="auto"/>
            <w:right w:val="none" w:sz="0" w:space="0" w:color="auto"/>
          </w:divBdr>
          <w:divsChild>
            <w:div w:id="156888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BB8D727350F3D46A588D37B0BBFC8D0" ma:contentTypeVersion="16" ma:contentTypeDescription="Creare un nuovo documento." ma:contentTypeScope="" ma:versionID="f41a3dcbee198b43119d2af365109346">
  <xsd:schema xmlns:xsd="http://www.w3.org/2001/XMLSchema" xmlns:xs="http://www.w3.org/2001/XMLSchema" xmlns:p="http://schemas.microsoft.com/office/2006/metadata/properties" xmlns:ns3="82776e3b-067b-4dfe-9b88-afaf5a4481f1" xmlns:ns4="460e3c13-33e0-46e9-bc11-6a11b090c45d" targetNamespace="http://schemas.microsoft.com/office/2006/metadata/properties" ma:root="true" ma:fieldsID="7a624083ca8d0203863eab6ec2b67d16" ns3:_="" ns4:_="">
    <xsd:import namespace="82776e3b-067b-4dfe-9b88-afaf5a4481f1"/>
    <xsd:import namespace="460e3c13-33e0-46e9-bc11-6a11b090c45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76e3b-067b-4dfe-9b88-afaf5a4481f1"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0e3c13-33e0-46e9-bc11-6a11b090c4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60e3c13-33e0-46e9-bc11-6a11b090c45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408D0-B2C7-4E9B-B556-3F360011C364}">
  <ds:schemaRefs>
    <ds:schemaRef ds:uri="http://schemas.microsoft.com/sharepoint/v3/contenttype/forms"/>
  </ds:schemaRefs>
</ds:datastoreItem>
</file>

<file path=customXml/itemProps2.xml><?xml version="1.0" encoding="utf-8"?>
<ds:datastoreItem xmlns:ds="http://schemas.openxmlformats.org/officeDocument/2006/customXml" ds:itemID="{89510AA5-3471-4746-AE33-0B657D861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76e3b-067b-4dfe-9b88-afaf5a4481f1"/>
    <ds:schemaRef ds:uri="460e3c13-33e0-46e9-bc11-6a11b090c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468369-9312-467C-8021-1A1A29413647}">
  <ds:schemaRefs>
    <ds:schemaRef ds:uri="http://schemas.microsoft.com/office/2006/metadata/properties"/>
    <ds:schemaRef ds:uri="http://schemas.microsoft.com/office/infopath/2007/PartnerControls"/>
    <ds:schemaRef ds:uri="460e3c13-33e0-46e9-bc11-6a11b090c45d"/>
  </ds:schemaRefs>
</ds:datastoreItem>
</file>

<file path=customXml/itemProps4.xml><?xml version="1.0" encoding="utf-8"?>
<ds:datastoreItem xmlns:ds="http://schemas.openxmlformats.org/officeDocument/2006/customXml" ds:itemID="{D3821091-D317-4E0B-B9BB-4381A3874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1921</Words>
  <Characters>10954</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Politecnico di Bari</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Scaramuzzi</dc:creator>
  <cp:keywords/>
  <dc:description/>
  <cp:lastModifiedBy>MauroLandi</cp:lastModifiedBy>
  <cp:revision>2</cp:revision>
  <cp:lastPrinted>2023-06-30T10:20:00Z</cp:lastPrinted>
  <dcterms:created xsi:type="dcterms:W3CDTF">2025-04-23T06:50:00Z</dcterms:created>
  <dcterms:modified xsi:type="dcterms:W3CDTF">2025-04-23T06:50:00Z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0x0101005BB8D727350F3D46A588D37B0BBFC8D0</vt:lpwstr>
  </property>
</Properties>
</file>