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911543" cy="740664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1543" cy="7406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Corsi di Formazione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 il conseguimento dei 30/60 CFU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CONTRATTO FORMATIVO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ATTIVITÀ DI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Premesso che ricorrono le condizioni previste da (barrare casella corrispondente)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M. 249/10 art.12, c.1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D.M. del 30/11/2011 (sedi accreditate dall’USR)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sz w:val="24"/>
          <w:szCs w:val="24"/>
          <w:rtl w:val="0"/>
        </w:rPr>
        <w:t xml:space="preserve">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M. 249/10  dell’art. 15 c. 13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e D.M. 93/12, art.6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(sede non accreditata dall’USR ma sede di servizio del corsista)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Cognome_______________________________________ Nome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Matricola _________________ ordine di scuola per il quale si consegue il titolo__________________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…………..……………………………………………Prov  …..….  il……………………….</w:t>
      </w:r>
    </w:p>
    <w:p w:rsidR="00000000" w:rsidDel="00000000" w:rsidP="00000000" w:rsidRDefault="00000000" w:rsidRPr="00000000" w14:paraId="00000019">
      <w:pPr>
        <w:spacing w:line="3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a……………………………………………………………………..…… Prov ……………</w:t>
      </w:r>
    </w:p>
    <w:p w:rsidR="00000000" w:rsidDel="00000000" w:rsidP="00000000" w:rsidRDefault="00000000" w:rsidRPr="00000000" w14:paraId="0000001A">
      <w:pPr>
        <w:spacing w:line="3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Indirizzo…………………………………….………………………………………….n. …..…………</w:t>
      </w:r>
    </w:p>
    <w:p w:rsidR="00000000" w:rsidDel="00000000" w:rsidP="00000000" w:rsidRDefault="00000000" w:rsidRPr="00000000" w14:paraId="0000001B">
      <w:pPr>
        <w:spacing w:line="32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C.A.P. …..…………</w:t>
        <w:tab/>
        <w:t xml:space="preserve">Tel. ………………………….</w:t>
        <w:tab/>
        <w:t xml:space="preserve">Tel. Cell.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Istituzione scolastica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Sede del tirocinio ………………………..…………………………………………………………………….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 conviene di stipulare il seguente contratto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Art.1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d9d9d9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OBIETTIVI e ATTIVITÀ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Finalità generali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Essere informati della molteplicità di fattori che influenzano la situazione di insegnamento-apprendimento;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Conseguire competenze di osservazione, riflessione, confronto, rielaborazione nell'ambito di un progetto educativo;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Sviluppare competenze professionali, in relazione alla consapevolezza delle scelte didattico-pedagogiche e metodologiche da mettere in atto in presenza di bisogni accertati dell'alunno;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Sperimentare la realizzazione di un'ipotesi di lavoro con la guida del tutor dei tirocinanti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Obiettivi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Acquisire consapevolezza dei diritti e dei bisogni dell'alunno;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Leggere criticamente le situazioni osservate;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Conoscere ruolo e funzioni dell’insegnante;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Attività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Osservare comportamenti e prestazioni evidenziando in particolare i punti di forza;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Utilizzare griglie di osservazione del comportamento e delle prestazioni cognitive;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Progettare e sperimentare collegialmente e individualmente strategie di intervento educativo e didattico;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Osservare e valutare tempi dell’apprendimento;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Documentare le esperienze.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tirocinio si articola 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180 ore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(di cui almeno 36 da dedicare a attività inclusive) svolte all’interno dell’Istituzione scolastica sede del Tirocinio sotto la guida del tutor dei tirocinanti nominato dalla scuola, fondamentali per la sperimentazione e l’autoverifica, da parte dei corsisti, delle competenze acquisite.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termine del tirocinio il DS invierà l’attestazione di tirocinio svolto, digitalizzata, con firma autografa e timbro dell’Istituzione Scolastica (in .pdf), all’indirizzo mail del tutor coordinatore Prof./Prof.ssa___________________________________mail _____________________________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d9d9d9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Art.2</w:t>
      </w:r>
    </w:p>
    <w:p w:rsidR="00000000" w:rsidDel="00000000" w:rsidP="00000000" w:rsidRDefault="00000000" w:rsidRPr="00000000" w14:paraId="00000040">
      <w:pPr>
        <w:shd w:fill="d9d9d9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OBBLIGHI DEL TIROCINANTE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lo svolgimento del tirocinio il tirocinante è tenuto a: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svolgere le attività previste dal tirocinio diretto;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rispettare le norme in materia di igiene, sicurezza e salute sui luoghi di lavoro;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tenere un comportamento consono alla delicatezza delle funzioni educative;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mantenere la necessaria riservatezza per quanto attiene ai dati, informazioni o conoscenze acquisite durante lo svolgimento del tirocinio.</w:t>
      </w:r>
    </w:p>
    <w:p w:rsidR="00000000" w:rsidDel="00000000" w:rsidP="00000000" w:rsidRDefault="00000000" w:rsidRPr="00000000" w14:paraId="000000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5382"/>
        <w:gridCol w:w="4608"/>
        <w:tblGridChange w:id="0">
          <w:tblGrid>
            <w:gridCol w:w="5382"/>
            <w:gridCol w:w="4608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Tirocinante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per presa visione e accettazione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e Timbro per l’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Istituzione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Li………………………………………….</w:t>
      </w:r>
    </w:p>
    <w:sectPr>
      <w:pgSz w:h="16838" w:w="11906" w:orient="portrait"/>
      <w:pgMar w:bottom="851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La sede di tirocinio diretto può essere individuata tra quelle accreditate</w:t>
      </w:r>
    </w:p>
  </w:footnote>
  <w:footnote w:id="1"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La sede di tirocinio diretto può coincidere con la sede di servizio del tirocinante</w:t>
      </w:r>
    </w:p>
    <w:p w:rsidR="00000000" w:rsidDel="00000000" w:rsidP="00000000" w:rsidRDefault="00000000" w:rsidRPr="00000000" w14:paraId="0000005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right"/>
        <w:rPr/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52"/>
        <w:szCs w:val="5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lang w:eastAsia="ja-JP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stofumetto">
    <w:name w:val="Balloon Text"/>
    <w:basedOn w:val="Normale"/>
    <w:link w:val="TestofumettoCarattere"/>
    <w:rsid w:val="0066013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660138"/>
    <w:rPr>
      <w:rFonts w:ascii="Tahoma" w:cs="Tahoma" w:hAnsi="Tahoma"/>
      <w:sz w:val="16"/>
      <w:szCs w:val="16"/>
      <w:lang w:eastAsia="ja-JP"/>
    </w:rPr>
  </w:style>
  <w:style w:type="paragraph" w:styleId="Corpotesto">
    <w:name w:val="Body Text"/>
    <w:basedOn w:val="Normale"/>
    <w:link w:val="CorpotestoCarattere"/>
    <w:rsid w:val="00E7795E"/>
    <w:rPr>
      <w:rFonts w:ascii="Times New Roman" w:eastAsia="Times New Roman" w:hAnsi="Times New Roman"/>
      <w:sz w:val="24"/>
      <w:szCs w:val="20"/>
      <w:lang w:eastAsia="it-IT"/>
    </w:rPr>
  </w:style>
  <w:style w:type="character" w:styleId="CorpotestoCarattere" w:customStyle="1">
    <w:name w:val="Corpo testo Carattere"/>
    <w:link w:val="Corpotesto"/>
    <w:semiHidden w:val="1"/>
    <w:locked w:val="1"/>
    <w:rsid w:val="00E7795E"/>
    <w:rPr>
      <w:sz w:val="24"/>
      <w:lang w:bidi="ar-SA" w:eastAsia="it-IT" w:val="it-IT"/>
    </w:rPr>
  </w:style>
  <w:style w:type="paragraph" w:styleId="n" w:customStyle="1">
    <w:name w:val="n"/>
    <w:basedOn w:val="Normale"/>
    <w:rsid w:val="00E7795E"/>
    <w:pPr>
      <w:jc w:val="both"/>
    </w:pPr>
    <w:rPr>
      <w:rFonts w:ascii="CG Times" w:eastAsia="Times New Roman" w:hAnsi="CG Times"/>
      <w:sz w:val="24"/>
      <w:szCs w:val="20"/>
      <w:lang w:eastAsia="it-IT"/>
    </w:rPr>
  </w:style>
  <w:style w:type="paragraph" w:styleId="Paragrafoelenco1" w:customStyle="1">
    <w:name w:val="Paragrafo elenco1"/>
    <w:basedOn w:val="Normale"/>
    <w:rsid w:val="00105935"/>
    <w:pPr>
      <w:spacing w:line="360" w:lineRule="auto"/>
      <w:ind w:left="720"/>
      <w:contextualSpacing w:val="1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83756F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rsid w:val="0083756F"/>
    <w:rPr>
      <w:rFonts w:ascii="Trebuchet MS" w:hAnsi="Trebuchet MS"/>
      <w:lang w:eastAsia="ja-JP"/>
    </w:rPr>
  </w:style>
  <w:style w:type="character" w:styleId="Rimandonotaapidipagina">
    <w:name w:val="footnote reference"/>
    <w:uiPriority w:val="99"/>
    <w:rsid w:val="0083756F"/>
    <w:rPr>
      <w:rFonts w:cs="Times New Roman"/>
      <w:vertAlign w:val="superscript"/>
    </w:rPr>
  </w:style>
  <w:style w:type="character" w:styleId="Collegamentoipertestuale">
    <w:name w:val="Hyperlink"/>
    <w:rsid w:val="00B40BF9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GgizbeVXC0Lb5d9DTpRMRdjVzg==">CgMxLjA4AHIhMWhuSXh5VDA2ZXJzTHFleklhRHZEYTBYVFZWSThpem5L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2024-09-16T15:14:00Z</dcterms:created>
  <dc:creator>Palumbo</dc:creator>
</cp:coreProperties>
</file>